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E0" w:rsidRPr="00483A32" w:rsidRDefault="004A0EE0" w:rsidP="004A0EE0">
      <w:pPr>
        <w:tabs>
          <w:tab w:val="left" w:pos="284"/>
        </w:tabs>
        <w:rPr>
          <w:b/>
          <w:sz w:val="26"/>
          <w:szCs w:val="26"/>
        </w:rPr>
      </w:pPr>
      <w:r w:rsidRPr="00483A32">
        <w:rPr>
          <w:b/>
          <w:sz w:val="26"/>
          <w:szCs w:val="26"/>
        </w:rPr>
        <w:t>ПРОТОКОЛ</w:t>
      </w:r>
    </w:p>
    <w:p w:rsidR="004A0EE0" w:rsidRPr="00483A32" w:rsidRDefault="004A0EE0" w:rsidP="004A0EE0">
      <w:pPr>
        <w:tabs>
          <w:tab w:val="left" w:pos="284"/>
        </w:tabs>
        <w:rPr>
          <w:b/>
          <w:sz w:val="26"/>
          <w:szCs w:val="26"/>
        </w:rPr>
      </w:pPr>
      <w:r w:rsidRPr="00483A32">
        <w:rPr>
          <w:b/>
          <w:sz w:val="26"/>
          <w:szCs w:val="26"/>
        </w:rPr>
        <w:t xml:space="preserve">заседания постоянно действующего совещания </w:t>
      </w:r>
    </w:p>
    <w:p w:rsidR="004A0EE0" w:rsidRPr="00483A32" w:rsidRDefault="004A0EE0" w:rsidP="004A0EE0">
      <w:pPr>
        <w:tabs>
          <w:tab w:val="left" w:pos="284"/>
        </w:tabs>
        <w:rPr>
          <w:b/>
          <w:sz w:val="26"/>
          <w:szCs w:val="26"/>
        </w:rPr>
      </w:pPr>
      <w:r w:rsidRPr="00483A32">
        <w:rPr>
          <w:b/>
          <w:sz w:val="26"/>
          <w:szCs w:val="26"/>
        </w:rPr>
        <w:t xml:space="preserve">при министре национальной политики Удмуртской Республики </w:t>
      </w:r>
    </w:p>
    <w:p w:rsidR="004A0EE0" w:rsidRPr="00483A32" w:rsidRDefault="004A0EE0" w:rsidP="004A0EE0">
      <w:pPr>
        <w:tabs>
          <w:tab w:val="left" w:pos="284"/>
        </w:tabs>
        <w:rPr>
          <w:b/>
          <w:sz w:val="26"/>
          <w:szCs w:val="26"/>
        </w:rPr>
      </w:pPr>
      <w:r>
        <w:rPr>
          <w:b/>
          <w:sz w:val="26"/>
          <w:szCs w:val="26"/>
        </w:rPr>
        <w:t>29</w:t>
      </w:r>
      <w:r w:rsidRPr="00483A32">
        <w:rPr>
          <w:b/>
          <w:sz w:val="26"/>
          <w:szCs w:val="26"/>
        </w:rPr>
        <w:t>.</w:t>
      </w:r>
      <w:r w:rsidRPr="004A0EE0">
        <w:rPr>
          <w:b/>
          <w:sz w:val="26"/>
          <w:szCs w:val="26"/>
        </w:rPr>
        <w:t>0</w:t>
      </w:r>
      <w:r>
        <w:rPr>
          <w:b/>
          <w:sz w:val="26"/>
          <w:szCs w:val="26"/>
        </w:rPr>
        <w:t>5</w:t>
      </w:r>
      <w:r w:rsidRPr="00483A32">
        <w:rPr>
          <w:b/>
          <w:sz w:val="26"/>
          <w:szCs w:val="26"/>
        </w:rPr>
        <w:t>.201</w:t>
      </w:r>
      <w:r w:rsidRPr="004A0EE0">
        <w:rPr>
          <w:b/>
          <w:sz w:val="26"/>
          <w:szCs w:val="26"/>
        </w:rPr>
        <w:t>4</w:t>
      </w:r>
      <w:r w:rsidRPr="00483A32">
        <w:rPr>
          <w:b/>
          <w:sz w:val="26"/>
          <w:szCs w:val="26"/>
        </w:rPr>
        <w:t xml:space="preserve"> г.</w:t>
      </w:r>
    </w:p>
    <w:p w:rsidR="004A0EE0" w:rsidRPr="00483A32" w:rsidRDefault="004A0EE0" w:rsidP="004A0EE0">
      <w:pPr>
        <w:tabs>
          <w:tab w:val="left" w:pos="284"/>
        </w:tabs>
        <w:jc w:val="both"/>
        <w:rPr>
          <w:sz w:val="26"/>
          <w:szCs w:val="26"/>
        </w:rPr>
      </w:pPr>
      <w:r w:rsidRPr="00483A32">
        <w:rPr>
          <w:b/>
          <w:sz w:val="26"/>
          <w:szCs w:val="26"/>
        </w:rPr>
        <w:t xml:space="preserve">Председатель: </w:t>
      </w:r>
      <w:r w:rsidRPr="00483A32">
        <w:rPr>
          <w:sz w:val="26"/>
          <w:szCs w:val="26"/>
        </w:rPr>
        <w:t xml:space="preserve">Л.Н. Буранова – </w:t>
      </w:r>
      <w:proofErr w:type="spellStart"/>
      <w:r w:rsidRPr="00483A32">
        <w:rPr>
          <w:sz w:val="26"/>
          <w:szCs w:val="26"/>
        </w:rPr>
        <w:t>и.о</w:t>
      </w:r>
      <w:proofErr w:type="spellEnd"/>
      <w:r w:rsidRPr="00483A32">
        <w:rPr>
          <w:sz w:val="26"/>
          <w:szCs w:val="26"/>
        </w:rPr>
        <w:t>. министра национальной политики УР;</w:t>
      </w:r>
    </w:p>
    <w:p w:rsidR="004A0EE0" w:rsidRPr="00483A32" w:rsidRDefault="004A0EE0" w:rsidP="004A0EE0">
      <w:pPr>
        <w:tabs>
          <w:tab w:val="left" w:pos="284"/>
        </w:tabs>
        <w:jc w:val="both"/>
        <w:rPr>
          <w:sz w:val="26"/>
          <w:szCs w:val="26"/>
        </w:rPr>
      </w:pPr>
      <w:r w:rsidRPr="00483A32">
        <w:rPr>
          <w:b/>
          <w:sz w:val="26"/>
          <w:szCs w:val="26"/>
        </w:rPr>
        <w:t xml:space="preserve">Секретарь: </w:t>
      </w:r>
      <w:r w:rsidRPr="00483A32">
        <w:rPr>
          <w:sz w:val="26"/>
          <w:szCs w:val="26"/>
        </w:rPr>
        <w:t xml:space="preserve">В.В. </w:t>
      </w:r>
      <w:proofErr w:type="spellStart"/>
      <w:r w:rsidRPr="00483A32">
        <w:rPr>
          <w:sz w:val="26"/>
          <w:szCs w:val="26"/>
        </w:rPr>
        <w:t>Васева</w:t>
      </w:r>
      <w:proofErr w:type="spellEnd"/>
      <w:r w:rsidRPr="00483A32">
        <w:rPr>
          <w:sz w:val="26"/>
          <w:szCs w:val="26"/>
        </w:rPr>
        <w:t xml:space="preserve"> – ведущий специалист-эксперт министерства;</w:t>
      </w:r>
    </w:p>
    <w:p w:rsidR="004A0EE0" w:rsidRPr="00483A32" w:rsidRDefault="004A0EE0" w:rsidP="004A0EE0">
      <w:pPr>
        <w:tabs>
          <w:tab w:val="left" w:pos="284"/>
        </w:tabs>
        <w:jc w:val="both"/>
        <w:rPr>
          <w:b/>
          <w:sz w:val="26"/>
          <w:szCs w:val="26"/>
        </w:rPr>
      </w:pPr>
      <w:r w:rsidRPr="00483A32">
        <w:rPr>
          <w:b/>
          <w:sz w:val="26"/>
          <w:szCs w:val="26"/>
        </w:rPr>
        <w:t>Присутствовали:</w:t>
      </w:r>
    </w:p>
    <w:p w:rsidR="004A0EE0" w:rsidRPr="00483A32" w:rsidRDefault="004A0EE0" w:rsidP="004A0EE0">
      <w:pPr>
        <w:tabs>
          <w:tab w:val="left" w:pos="284"/>
        </w:tabs>
        <w:ind w:left="568"/>
        <w:jc w:val="both"/>
        <w:rPr>
          <w:sz w:val="26"/>
          <w:szCs w:val="26"/>
        </w:rPr>
      </w:pPr>
      <w:r w:rsidRPr="00483A32">
        <w:rPr>
          <w:sz w:val="26"/>
          <w:szCs w:val="26"/>
        </w:rPr>
        <w:t xml:space="preserve">О.В. </w:t>
      </w:r>
      <w:proofErr w:type="spellStart"/>
      <w:r w:rsidRPr="00483A32">
        <w:rPr>
          <w:sz w:val="26"/>
          <w:szCs w:val="26"/>
        </w:rPr>
        <w:t>Царегородцева</w:t>
      </w:r>
      <w:proofErr w:type="spellEnd"/>
      <w:r w:rsidRPr="00483A32">
        <w:rPr>
          <w:sz w:val="26"/>
          <w:szCs w:val="26"/>
        </w:rPr>
        <w:t xml:space="preserve"> - заместитель министра  национальной политики УР;</w:t>
      </w:r>
    </w:p>
    <w:p w:rsidR="004A0EE0" w:rsidRPr="00483A32" w:rsidRDefault="004A0EE0" w:rsidP="004A0EE0">
      <w:pPr>
        <w:tabs>
          <w:tab w:val="left" w:pos="284"/>
        </w:tabs>
        <w:ind w:left="568"/>
        <w:jc w:val="both"/>
        <w:rPr>
          <w:sz w:val="26"/>
          <w:szCs w:val="26"/>
        </w:rPr>
      </w:pPr>
      <w:r w:rsidRPr="00483A32">
        <w:rPr>
          <w:sz w:val="26"/>
          <w:szCs w:val="26"/>
        </w:rPr>
        <w:t xml:space="preserve">А. В. </w:t>
      </w:r>
      <w:proofErr w:type="spellStart"/>
      <w:r w:rsidRPr="00483A32">
        <w:rPr>
          <w:sz w:val="26"/>
          <w:szCs w:val="26"/>
        </w:rPr>
        <w:t>Шуклин</w:t>
      </w:r>
      <w:proofErr w:type="spellEnd"/>
      <w:r w:rsidRPr="00483A32">
        <w:rPr>
          <w:sz w:val="26"/>
          <w:szCs w:val="26"/>
        </w:rPr>
        <w:t xml:space="preserve"> – директор БУ УР «Дом Дружбы народов»;</w:t>
      </w:r>
    </w:p>
    <w:p w:rsidR="004A0EE0" w:rsidRPr="00483A32" w:rsidRDefault="004A0EE0" w:rsidP="004A0EE0">
      <w:pPr>
        <w:tabs>
          <w:tab w:val="left" w:pos="284"/>
        </w:tabs>
        <w:ind w:left="568"/>
        <w:jc w:val="both"/>
        <w:rPr>
          <w:sz w:val="26"/>
          <w:szCs w:val="26"/>
        </w:rPr>
      </w:pPr>
      <w:r w:rsidRPr="00483A32">
        <w:rPr>
          <w:sz w:val="26"/>
          <w:szCs w:val="26"/>
        </w:rPr>
        <w:t>Т.П. Федорова – заместитель директора БУ УР «Дом Дружбы народов»;</w:t>
      </w:r>
    </w:p>
    <w:p w:rsidR="004A0EE0" w:rsidRDefault="004A0EE0" w:rsidP="004A0EE0">
      <w:pPr>
        <w:tabs>
          <w:tab w:val="left" w:pos="284"/>
        </w:tabs>
        <w:ind w:left="568"/>
        <w:jc w:val="both"/>
        <w:rPr>
          <w:sz w:val="26"/>
          <w:szCs w:val="26"/>
        </w:rPr>
      </w:pPr>
      <w:r w:rsidRPr="00483A32">
        <w:rPr>
          <w:sz w:val="26"/>
          <w:szCs w:val="26"/>
        </w:rPr>
        <w:t xml:space="preserve">Р. В. </w:t>
      </w:r>
      <w:proofErr w:type="spellStart"/>
      <w:r w:rsidRPr="00483A32">
        <w:rPr>
          <w:sz w:val="26"/>
          <w:szCs w:val="26"/>
        </w:rPr>
        <w:t>Солонинко</w:t>
      </w:r>
      <w:proofErr w:type="spellEnd"/>
      <w:r w:rsidRPr="00483A32">
        <w:rPr>
          <w:sz w:val="26"/>
          <w:szCs w:val="26"/>
        </w:rPr>
        <w:t xml:space="preserve"> - заместитель директора БУ УР «Дом Дружбы народов»;</w:t>
      </w:r>
    </w:p>
    <w:p w:rsidR="004A0EE0" w:rsidRPr="00483A32" w:rsidRDefault="004A0EE0" w:rsidP="004A0EE0">
      <w:pPr>
        <w:tabs>
          <w:tab w:val="left" w:pos="284"/>
        </w:tabs>
        <w:ind w:left="568"/>
        <w:jc w:val="both"/>
        <w:rPr>
          <w:sz w:val="26"/>
          <w:szCs w:val="26"/>
        </w:rPr>
      </w:pPr>
      <w:r>
        <w:rPr>
          <w:sz w:val="26"/>
          <w:szCs w:val="26"/>
        </w:rPr>
        <w:t xml:space="preserve">С.С. Фефилов - </w:t>
      </w:r>
      <w:r w:rsidRPr="00483A32">
        <w:rPr>
          <w:sz w:val="26"/>
          <w:szCs w:val="26"/>
        </w:rPr>
        <w:t>Общество русской культуры УР, председател</w:t>
      </w:r>
      <w:r>
        <w:rPr>
          <w:sz w:val="26"/>
          <w:szCs w:val="26"/>
        </w:rPr>
        <w:t>ь</w:t>
      </w:r>
      <w:r w:rsidRPr="00483A32">
        <w:rPr>
          <w:sz w:val="26"/>
          <w:szCs w:val="26"/>
        </w:rPr>
        <w:t>;</w:t>
      </w:r>
    </w:p>
    <w:p w:rsidR="004A0EE0" w:rsidRPr="00483A32" w:rsidRDefault="004A0EE0" w:rsidP="004A0EE0">
      <w:pPr>
        <w:tabs>
          <w:tab w:val="left" w:pos="284"/>
        </w:tabs>
        <w:ind w:left="568"/>
        <w:jc w:val="both"/>
        <w:rPr>
          <w:sz w:val="26"/>
          <w:szCs w:val="26"/>
        </w:rPr>
      </w:pPr>
      <w:r w:rsidRPr="00483A32">
        <w:rPr>
          <w:sz w:val="26"/>
          <w:szCs w:val="26"/>
        </w:rPr>
        <w:t>С.В. Щапова – Общество русской культуры УР, заместитель председателя;</w:t>
      </w:r>
    </w:p>
    <w:p w:rsidR="004A0EE0" w:rsidRPr="00483A32" w:rsidRDefault="004A0EE0" w:rsidP="004A0EE0">
      <w:pPr>
        <w:tabs>
          <w:tab w:val="left" w:pos="284"/>
        </w:tabs>
        <w:ind w:left="568"/>
        <w:jc w:val="both"/>
        <w:rPr>
          <w:sz w:val="26"/>
          <w:szCs w:val="26"/>
        </w:rPr>
      </w:pPr>
      <w:r w:rsidRPr="00483A32">
        <w:rPr>
          <w:sz w:val="26"/>
          <w:szCs w:val="26"/>
        </w:rPr>
        <w:t>В.</w:t>
      </w:r>
      <w:r>
        <w:rPr>
          <w:sz w:val="26"/>
          <w:szCs w:val="26"/>
        </w:rPr>
        <w:t>Н</w:t>
      </w:r>
      <w:r w:rsidRPr="00483A32">
        <w:rPr>
          <w:sz w:val="26"/>
          <w:szCs w:val="26"/>
        </w:rPr>
        <w:t>. Ерошенко – Верхнекамское отдельное казачье окружное общество, атаман;</w:t>
      </w:r>
    </w:p>
    <w:p w:rsidR="004A0EE0" w:rsidRPr="00483A32" w:rsidRDefault="004A0EE0" w:rsidP="004A0EE0">
      <w:pPr>
        <w:tabs>
          <w:tab w:val="left" w:pos="284"/>
        </w:tabs>
        <w:ind w:left="568"/>
        <w:jc w:val="both"/>
        <w:rPr>
          <w:sz w:val="26"/>
          <w:szCs w:val="26"/>
        </w:rPr>
      </w:pPr>
      <w:r>
        <w:rPr>
          <w:sz w:val="26"/>
          <w:szCs w:val="26"/>
        </w:rPr>
        <w:t xml:space="preserve">Р.И. </w:t>
      </w:r>
      <w:proofErr w:type="spellStart"/>
      <w:r>
        <w:rPr>
          <w:sz w:val="26"/>
          <w:szCs w:val="26"/>
        </w:rPr>
        <w:t>Габбасова</w:t>
      </w:r>
      <w:proofErr w:type="spellEnd"/>
      <w:r w:rsidRPr="00483A32">
        <w:rPr>
          <w:sz w:val="26"/>
          <w:szCs w:val="26"/>
        </w:rPr>
        <w:t xml:space="preserve"> – Региональная национальная автономия татар УР, председатель;</w:t>
      </w:r>
    </w:p>
    <w:p w:rsidR="004A0EE0" w:rsidRPr="00483A32" w:rsidRDefault="004A0EE0" w:rsidP="004A0EE0">
      <w:pPr>
        <w:tabs>
          <w:tab w:val="left" w:pos="284"/>
        </w:tabs>
        <w:ind w:left="568"/>
        <w:jc w:val="both"/>
        <w:rPr>
          <w:sz w:val="26"/>
          <w:szCs w:val="26"/>
        </w:rPr>
      </w:pPr>
      <w:r w:rsidRPr="00483A32">
        <w:rPr>
          <w:sz w:val="26"/>
          <w:szCs w:val="26"/>
        </w:rPr>
        <w:t>Ф.Г. </w:t>
      </w:r>
      <w:proofErr w:type="spellStart"/>
      <w:r w:rsidRPr="00483A32">
        <w:rPr>
          <w:sz w:val="26"/>
          <w:szCs w:val="26"/>
        </w:rPr>
        <w:t>Мирзаянов</w:t>
      </w:r>
      <w:proofErr w:type="spellEnd"/>
      <w:r w:rsidRPr="00483A32">
        <w:rPr>
          <w:sz w:val="26"/>
          <w:szCs w:val="26"/>
        </w:rPr>
        <w:t xml:space="preserve">  - РДОД «Татарский общественный центр Удмуртской Республики», президент;</w:t>
      </w:r>
    </w:p>
    <w:p w:rsidR="004A0EE0" w:rsidRPr="00483A32" w:rsidRDefault="004A0EE0" w:rsidP="004A0EE0">
      <w:pPr>
        <w:tabs>
          <w:tab w:val="left" w:pos="284"/>
        </w:tabs>
        <w:ind w:left="568"/>
        <w:jc w:val="both"/>
        <w:rPr>
          <w:sz w:val="26"/>
          <w:szCs w:val="26"/>
        </w:rPr>
      </w:pPr>
      <w:r w:rsidRPr="00483A32">
        <w:rPr>
          <w:sz w:val="26"/>
          <w:szCs w:val="26"/>
        </w:rPr>
        <w:t xml:space="preserve">Р.В. </w:t>
      </w:r>
      <w:proofErr w:type="spellStart"/>
      <w:r w:rsidRPr="00483A32">
        <w:rPr>
          <w:sz w:val="26"/>
          <w:szCs w:val="26"/>
        </w:rPr>
        <w:t>Файзуллин</w:t>
      </w:r>
      <w:proofErr w:type="spellEnd"/>
      <w:r w:rsidRPr="00483A32">
        <w:rPr>
          <w:sz w:val="26"/>
          <w:szCs w:val="26"/>
        </w:rPr>
        <w:t xml:space="preserve"> – Союз татарской молодежи «</w:t>
      </w:r>
      <w:proofErr w:type="spellStart"/>
      <w:r w:rsidRPr="00483A32">
        <w:rPr>
          <w:sz w:val="26"/>
          <w:szCs w:val="26"/>
        </w:rPr>
        <w:t>Иман</w:t>
      </w:r>
      <w:proofErr w:type="spellEnd"/>
      <w:r w:rsidRPr="00483A32">
        <w:rPr>
          <w:sz w:val="26"/>
          <w:szCs w:val="26"/>
        </w:rPr>
        <w:t>», председатель;</w:t>
      </w:r>
    </w:p>
    <w:p w:rsidR="004A0EE0" w:rsidRPr="00483A32" w:rsidRDefault="004A0EE0" w:rsidP="004A0EE0">
      <w:pPr>
        <w:tabs>
          <w:tab w:val="left" w:pos="284"/>
        </w:tabs>
        <w:ind w:left="568"/>
        <w:jc w:val="both"/>
        <w:rPr>
          <w:sz w:val="26"/>
          <w:szCs w:val="26"/>
        </w:rPr>
      </w:pPr>
      <w:r>
        <w:rPr>
          <w:sz w:val="26"/>
          <w:szCs w:val="26"/>
        </w:rPr>
        <w:t xml:space="preserve">А.Г. </w:t>
      </w:r>
      <w:proofErr w:type="spellStart"/>
      <w:r>
        <w:rPr>
          <w:sz w:val="26"/>
          <w:szCs w:val="26"/>
        </w:rPr>
        <w:t>Мирзаян</w:t>
      </w:r>
      <w:proofErr w:type="spellEnd"/>
      <w:r w:rsidRPr="00483A32">
        <w:rPr>
          <w:sz w:val="26"/>
          <w:szCs w:val="26"/>
        </w:rPr>
        <w:t xml:space="preserve"> - Армянская общественная организация Удмуртской Республики «Урарту», </w:t>
      </w:r>
      <w:r>
        <w:rPr>
          <w:sz w:val="26"/>
          <w:szCs w:val="26"/>
        </w:rPr>
        <w:t xml:space="preserve">заместитель </w:t>
      </w:r>
      <w:r w:rsidRPr="00483A32">
        <w:rPr>
          <w:sz w:val="26"/>
          <w:szCs w:val="26"/>
        </w:rPr>
        <w:t>председател</w:t>
      </w:r>
      <w:r>
        <w:rPr>
          <w:sz w:val="26"/>
          <w:szCs w:val="26"/>
        </w:rPr>
        <w:t>я</w:t>
      </w:r>
      <w:r w:rsidRPr="00483A32">
        <w:rPr>
          <w:sz w:val="26"/>
          <w:szCs w:val="26"/>
        </w:rPr>
        <w:t>;</w:t>
      </w:r>
    </w:p>
    <w:p w:rsidR="004A0EE0" w:rsidRPr="00483A32" w:rsidRDefault="004A0EE0" w:rsidP="004A0EE0">
      <w:pPr>
        <w:tabs>
          <w:tab w:val="left" w:pos="284"/>
        </w:tabs>
        <w:ind w:left="568"/>
        <w:jc w:val="both"/>
        <w:rPr>
          <w:sz w:val="26"/>
          <w:szCs w:val="26"/>
        </w:rPr>
      </w:pPr>
      <w:r w:rsidRPr="00483A32">
        <w:rPr>
          <w:sz w:val="26"/>
          <w:szCs w:val="26"/>
        </w:rPr>
        <w:t xml:space="preserve">А.А. </w:t>
      </w:r>
      <w:proofErr w:type="spellStart"/>
      <w:r w:rsidRPr="00483A32">
        <w:rPr>
          <w:sz w:val="26"/>
          <w:szCs w:val="26"/>
        </w:rPr>
        <w:t>Талбиев</w:t>
      </w:r>
      <w:proofErr w:type="spellEnd"/>
      <w:r w:rsidRPr="00483A32">
        <w:rPr>
          <w:sz w:val="26"/>
          <w:szCs w:val="26"/>
        </w:rPr>
        <w:t xml:space="preserve"> – Таджикский общественный центр Удмуртии «</w:t>
      </w:r>
      <w:proofErr w:type="spellStart"/>
      <w:r w:rsidRPr="00483A32">
        <w:rPr>
          <w:sz w:val="26"/>
          <w:szCs w:val="26"/>
        </w:rPr>
        <w:t>Ориён-Тадж</w:t>
      </w:r>
      <w:proofErr w:type="spellEnd"/>
      <w:r w:rsidRPr="00483A32">
        <w:rPr>
          <w:sz w:val="26"/>
          <w:szCs w:val="26"/>
        </w:rPr>
        <w:t>», председатель;</w:t>
      </w:r>
    </w:p>
    <w:p w:rsidR="004A0EE0" w:rsidRPr="00483A32" w:rsidRDefault="004A0EE0" w:rsidP="004A0EE0">
      <w:pPr>
        <w:tabs>
          <w:tab w:val="left" w:pos="284"/>
        </w:tabs>
        <w:ind w:left="568"/>
        <w:jc w:val="both"/>
        <w:rPr>
          <w:sz w:val="26"/>
          <w:szCs w:val="26"/>
        </w:rPr>
      </w:pPr>
      <w:r w:rsidRPr="00483A32">
        <w:rPr>
          <w:sz w:val="26"/>
          <w:szCs w:val="26"/>
        </w:rPr>
        <w:t xml:space="preserve">И.М. </w:t>
      </w:r>
      <w:proofErr w:type="spellStart"/>
      <w:r w:rsidRPr="00483A32">
        <w:rPr>
          <w:sz w:val="26"/>
          <w:szCs w:val="26"/>
        </w:rPr>
        <w:t>Евсултанов</w:t>
      </w:r>
      <w:proofErr w:type="spellEnd"/>
      <w:r w:rsidRPr="00483A32">
        <w:rPr>
          <w:sz w:val="26"/>
          <w:szCs w:val="26"/>
        </w:rPr>
        <w:t xml:space="preserve"> - Удмуртская республиканская общественная организация «Чеченский национально культурный центр «</w:t>
      </w:r>
      <w:proofErr w:type="spellStart"/>
      <w:r w:rsidRPr="00483A32">
        <w:rPr>
          <w:sz w:val="26"/>
          <w:szCs w:val="26"/>
        </w:rPr>
        <w:t>Даймохк</w:t>
      </w:r>
      <w:proofErr w:type="spellEnd"/>
      <w:r w:rsidRPr="00483A32">
        <w:rPr>
          <w:sz w:val="26"/>
          <w:szCs w:val="26"/>
        </w:rPr>
        <w:t>», председатель;</w:t>
      </w:r>
    </w:p>
    <w:p w:rsidR="004A0EE0" w:rsidRPr="00483A32" w:rsidRDefault="004A0EE0" w:rsidP="004A0EE0">
      <w:pPr>
        <w:tabs>
          <w:tab w:val="left" w:pos="284"/>
        </w:tabs>
        <w:ind w:left="568"/>
        <w:jc w:val="both"/>
        <w:rPr>
          <w:sz w:val="26"/>
          <w:szCs w:val="26"/>
        </w:rPr>
      </w:pPr>
      <w:r w:rsidRPr="00483A32">
        <w:rPr>
          <w:sz w:val="26"/>
          <w:szCs w:val="26"/>
        </w:rPr>
        <w:t xml:space="preserve">Ф.А. </w:t>
      </w:r>
      <w:proofErr w:type="spellStart"/>
      <w:r w:rsidRPr="00483A32">
        <w:rPr>
          <w:sz w:val="26"/>
          <w:szCs w:val="26"/>
        </w:rPr>
        <w:t>Чибышева</w:t>
      </w:r>
      <w:proofErr w:type="spellEnd"/>
      <w:r w:rsidRPr="00483A32">
        <w:rPr>
          <w:sz w:val="26"/>
          <w:szCs w:val="26"/>
        </w:rPr>
        <w:t xml:space="preserve"> - Удмуртская республиканская общественная организация «Национальный центр </w:t>
      </w:r>
      <w:proofErr w:type="spellStart"/>
      <w:r w:rsidRPr="00483A32">
        <w:rPr>
          <w:sz w:val="26"/>
          <w:szCs w:val="26"/>
        </w:rPr>
        <w:t>закамских</w:t>
      </w:r>
      <w:proofErr w:type="spellEnd"/>
      <w:r w:rsidRPr="00483A32">
        <w:rPr>
          <w:sz w:val="26"/>
          <w:szCs w:val="26"/>
        </w:rPr>
        <w:t xml:space="preserve"> удмуртов», председатель;</w:t>
      </w:r>
    </w:p>
    <w:p w:rsidR="004A0EE0" w:rsidRPr="00483A32" w:rsidRDefault="004A0EE0" w:rsidP="004A0EE0">
      <w:pPr>
        <w:tabs>
          <w:tab w:val="left" w:pos="284"/>
        </w:tabs>
        <w:ind w:left="568"/>
        <w:jc w:val="both"/>
        <w:rPr>
          <w:b/>
          <w:sz w:val="26"/>
          <w:szCs w:val="26"/>
        </w:rPr>
      </w:pPr>
      <w:r w:rsidRPr="00483A32">
        <w:rPr>
          <w:sz w:val="26"/>
          <w:szCs w:val="26"/>
        </w:rPr>
        <w:t xml:space="preserve">С.П. </w:t>
      </w:r>
      <w:proofErr w:type="spellStart"/>
      <w:r w:rsidRPr="00483A32">
        <w:rPr>
          <w:sz w:val="26"/>
          <w:szCs w:val="26"/>
        </w:rPr>
        <w:t>Селякин</w:t>
      </w:r>
      <w:proofErr w:type="spellEnd"/>
      <w:r w:rsidRPr="00483A32">
        <w:rPr>
          <w:sz w:val="26"/>
          <w:szCs w:val="26"/>
        </w:rPr>
        <w:t xml:space="preserve"> - Общественная организация Общество мордовского народа Удмуртской Республики «</w:t>
      </w:r>
      <w:proofErr w:type="spellStart"/>
      <w:r w:rsidRPr="00483A32">
        <w:rPr>
          <w:sz w:val="26"/>
          <w:szCs w:val="26"/>
        </w:rPr>
        <w:t>Умарина</w:t>
      </w:r>
      <w:proofErr w:type="spellEnd"/>
      <w:r w:rsidRPr="00483A32">
        <w:rPr>
          <w:sz w:val="26"/>
          <w:szCs w:val="26"/>
        </w:rPr>
        <w:t>», председатель;</w:t>
      </w:r>
    </w:p>
    <w:p w:rsidR="004A0EE0" w:rsidRPr="00483A32" w:rsidRDefault="004A0EE0" w:rsidP="004A0EE0">
      <w:pPr>
        <w:tabs>
          <w:tab w:val="left" w:pos="284"/>
        </w:tabs>
        <w:ind w:left="568"/>
        <w:jc w:val="both"/>
        <w:rPr>
          <w:sz w:val="26"/>
          <w:szCs w:val="26"/>
        </w:rPr>
      </w:pPr>
      <w:r>
        <w:rPr>
          <w:sz w:val="26"/>
          <w:szCs w:val="26"/>
        </w:rPr>
        <w:t>М.Э. Гольдин</w:t>
      </w:r>
      <w:r w:rsidRPr="00483A32">
        <w:rPr>
          <w:sz w:val="26"/>
          <w:szCs w:val="26"/>
        </w:rPr>
        <w:t xml:space="preserve"> – Общинный центр еврейской культуры, председател</w:t>
      </w:r>
      <w:r>
        <w:rPr>
          <w:sz w:val="26"/>
          <w:szCs w:val="26"/>
        </w:rPr>
        <w:t>ь</w:t>
      </w:r>
      <w:r w:rsidRPr="00483A32">
        <w:rPr>
          <w:sz w:val="26"/>
          <w:szCs w:val="26"/>
        </w:rPr>
        <w:t>;</w:t>
      </w:r>
    </w:p>
    <w:p w:rsidR="004A0EE0" w:rsidRPr="00483A32" w:rsidRDefault="004A0EE0" w:rsidP="004A0EE0">
      <w:pPr>
        <w:tabs>
          <w:tab w:val="left" w:pos="284"/>
        </w:tabs>
        <w:ind w:left="568"/>
        <w:jc w:val="both"/>
        <w:rPr>
          <w:sz w:val="26"/>
          <w:szCs w:val="26"/>
        </w:rPr>
      </w:pPr>
      <w:r w:rsidRPr="00483A32">
        <w:rPr>
          <w:sz w:val="26"/>
          <w:szCs w:val="26"/>
        </w:rPr>
        <w:t xml:space="preserve">А.Л. </w:t>
      </w:r>
      <w:proofErr w:type="spellStart"/>
      <w:r w:rsidRPr="00483A32">
        <w:rPr>
          <w:sz w:val="26"/>
          <w:szCs w:val="26"/>
        </w:rPr>
        <w:t>Иголкин</w:t>
      </w:r>
      <w:proofErr w:type="spellEnd"/>
      <w:r w:rsidRPr="00483A32">
        <w:rPr>
          <w:sz w:val="26"/>
          <w:szCs w:val="26"/>
        </w:rPr>
        <w:t xml:space="preserve"> - Удмуртская республиканская общественная организация «Чувашский национальный центр», председатель; </w:t>
      </w:r>
    </w:p>
    <w:p w:rsidR="004A0EE0" w:rsidRPr="00483A32" w:rsidRDefault="004A0EE0" w:rsidP="004A0EE0">
      <w:pPr>
        <w:tabs>
          <w:tab w:val="left" w:pos="284"/>
        </w:tabs>
        <w:ind w:left="568"/>
        <w:jc w:val="both"/>
        <w:rPr>
          <w:sz w:val="26"/>
          <w:szCs w:val="26"/>
        </w:rPr>
      </w:pPr>
      <w:r w:rsidRPr="00483A32">
        <w:rPr>
          <w:sz w:val="26"/>
          <w:szCs w:val="26"/>
        </w:rPr>
        <w:t xml:space="preserve">Э.А. </w:t>
      </w:r>
      <w:proofErr w:type="spellStart"/>
      <w:r w:rsidRPr="00483A32">
        <w:rPr>
          <w:sz w:val="26"/>
          <w:szCs w:val="26"/>
        </w:rPr>
        <w:t>Тен</w:t>
      </w:r>
      <w:proofErr w:type="spellEnd"/>
      <w:r w:rsidRPr="00483A32">
        <w:rPr>
          <w:sz w:val="26"/>
          <w:szCs w:val="26"/>
        </w:rPr>
        <w:t xml:space="preserve"> - «Корейское национально-культурное общество Удмуртской Республики  «</w:t>
      </w:r>
      <w:proofErr w:type="spellStart"/>
      <w:r w:rsidRPr="00483A32">
        <w:rPr>
          <w:sz w:val="26"/>
          <w:szCs w:val="26"/>
        </w:rPr>
        <w:t>Мугунхва</w:t>
      </w:r>
      <w:proofErr w:type="spellEnd"/>
      <w:r w:rsidRPr="00483A32">
        <w:rPr>
          <w:sz w:val="26"/>
          <w:szCs w:val="26"/>
        </w:rPr>
        <w:t>», председатель;</w:t>
      </w:r>
    </w:p>
    <w:p w:rsidR="004A0EE0" w:rsidRPr="00483A32" w:rsidRDefault="004A0EE0" w:rsidP="004A0EE0">
      <w:pPr>
        <w:tabs>
          <w:tab w:val="left" w:pos="284"/>
        </w:tabs>
        <w:ind w:left="568"/>
        <w:jc w:val="both"/>
        <w:rPr>
          <w:sz w:val="26"/>
          <w:szCs w:val="26"/>
        </w:rPr>
      </w:pPr>
      <w:r w:rsidRPr="00483A32">
        <w:rPr>
          <w:sz w:val="26"/>
          <w:szCs w:val="26"/>
        </w:rPr>
        <w:t xml:space="preserve">А.И. </w:t>
      </w:r>
      <w:proofErr w:type="spellStart"/>
      <w:r w:rsidRPr="00483A32">
        <w:rPr>
          <w:sz w:val="26"/>
          <w:szCs w:val="26"/>
        </w:rPr>
        <w:t>Радыгин</w:t>
      </w:r>
      <w:proofErr w:type="spellEnd"/>
      <w:r w:rsidRPr="00483A32">
        <w:rPr>
          <w:sz w:val="26"/>
          <w:szCs w:val="26"/>
        </w:rPr>
        <w:t xml:space="preserve"> - Удмуртская республиканская общественная орган</w:t>
      </w:r>
      <w:r w:rsidRPr="00483A32">
        <w:rPr>
          <w:sz w:val="26"/>
          <w:szCs w:val="26"/>
        </w:rPr>
        <w:t>и</w:t>
      </w:r>
      <w:r w:rsidRPr="00483A32">
        <w:rPr>
          <w:sz w:val="26"/>
          <w:szCs w:val="26"/>
        </w:rPr>
        <w:t>зация марийского народа, проживающего в Удму</w:t>
      </w:r>
      <w:r w:rsidRPr="00483A32">
        <w:rPr>
          <w:sz w:val="26"/>
          <w:szCs w:val="26"/>
        </w:rPr>
        <w:t>р</w:t>
      </w:r>
      <w:r w:rsidRPr="00483A32">
        <w:rPr>
          <w:sz w:val="26"/>
          <w:szCs w:val="26"/>
        </w:rPr>
        <w:t>тской Республике «</w:t>
      </w:r>
      <w:proofErr w:type="spellStart"/>
      <w:r w:rsidRPr="00483A32">
        <w:rPr>
          <w:sz w:val="26"/>
          <w:szCs w:val="26"/>
        </w:rPr>
        <w:t>Одо</w:t>
      </w:r>
      <w:proofErr w:type="spellEnd"/>
      <w:r w:rsidRPr="00483A32">
        <w:rPr>
          <w:sz w:val="26"/>
          <w:szCs w:val="26"/>
        </w:rPr>
        <w:t xml:space="preserve"> Мари </w:t>
      </w:r>
      <w:proofErr w:type="spellStart"/>
      <w:r w:rsidRPr="00483A32">
        <w:rPr>
          <w:sz w:val="26"/>
          <w:szCs w:val="26"/>
        </w:rPr>
        <w:t>Ушем</w:t>
      </w:r>
      <w:proofErr w:type="spellEnd"/>
      <w:r w:rsidRPr="00483A32">
        <w:rPr>
          <w:sz w:val="26"/>
          <w:szCs w:val="26"/>
        </w:rPr>
        <w:t>»</w:t>
      </w:r>
      <w:r>
        <w:rPr>
          <w:sz w:val="26"/>
          <w:szCs w:val="26"/>
        </w:rPr>
        <w:t>,</w:t>
      </w:r>
      <w:r w:rsidRPr="00483A32">
        <w:rPr>
          <w:sz w:val="26"/>
          <w:szCs w:val="26"/>
        </w:rPr>
        <w:t xml:space="preserve"> </w:t>
      </w:r>
      <w:r>
        <w:rPr>
          <w:sz w:val="26"/>
          <w:szCs w:val="26"/>
        </w:rPr>
        <w:t>п</w:t>
      </w:r>
      <w:r w:rsidRPr="00483A32">
        <w:rPr>
          <w:sz w:val="26"/>
          <w:szCs w:val="26"/>
        </w:rPr>
        <w:t>редседатель;</w:t>
      </w:r>
    </w:p>
    <w:p w:rsidR="004A0EE0" w:rsidRDefault="004A0EE0" w:rsidP="004A0EE0">
      <w:pPr>
        <w:tabs>
          <w:tab w:val="left" w:pos="284"/>
        </w:tabs>
        <w:ind w:left="568"/>
        <w:jc w:val="both"/>
        <w:rPr>
          <w:sz w:val="26"/>
          <w:szCs w:val="26"/>
        </w:rPr>
      </w:pPr>
      <w:r w:rsidRPr="00483A32">
        <w:rPr>
          <w:sz w:val="26"/>
          <w:szCs w:val="26"/>
        </w:rPr>
        <w:t xml:space="preserve">В.В. </w:t>
      </w:r>
      <w:proofErr w:type="spellStart"/>
      <w:r w:rsidRPr="00483A32">
        <w:rPr>
          <w:sz w:val="26"/>
          <w:szCs w:val="26"/>
        </w:rPr>
        <w:t>Папева</w:t>
      </w:r>
      <w:proofErr w:type="spellEnd"/>
      <w:r w:rsidRPr="00483A32">
        <w:rPr>
          <w:sz w:val="26"/>
          <w:szCs w:val="26"/>
        </w:rPr>
        <w:t xml:space="preserve"> - Удмуртская республиканская молодежная общественная организация «Союз марийской молодежи «</w:t>
      </w:r>
      <w:proofErr w:type="spellStart"/>
      <w:r w:rsidRPr="00483A32">
        <w:rPr>
          <w:sz w:val="26"/>
          <w:szCs w:val="26"/>
        </w:rPr>
        <w:t>Ужара</w:t>
      </w:r>
      <w:proofErr w:type="spellEnd"/>
      <w:r w:rsidRPr="00483A32">
        <w:rPr>
          <w:sz w:val="26"/>
          <w:szCs w:val="26"/>
        </w:rPr>
        <w:t>» («Заря»), председатель;</w:t>
      </w:r>
    </w:p>
    <w:p w:rsidR="004A0EE0" w:rsidRDefault="004A0EE0" w:rsidP="004A0EE0">
      <w:pPr>
        <w:tabs>
          <w:tab w:val="left" w:pos="284"/>
        </w:tabs>
        <w:ind w:left="568"/>
        <w:jc w:val="both"/>
        <w:rPr>
          <w:sz w:val="26"/>
          <w:szCs w:val="26"/>
        </w:rPr>
      </w:pPr>
      <w:r>
        <w:rPr>
          <w:sz w:val="26"/>
          <w:szCs w:val="26"/>
        </w:rPr>
        <w:t xml:space="preserve">Н.Д. </w:t>
      </w:r>
      <w:proofErr w:type="spellStart"/>
      <w:r>
        <w:rPr>
          <w:sz w:val="26"/>
          <w:szCs w:val="26"/>
        </w:rPr>
        <w:t>Телицина</w:t>
      </w:r>
      <w:proofErr w:type="spellEnd"/>
      <w:r>
        <w:rPr>
          <w:sz w:val="26"/>
          <w:szCs w:val="26"/>
        </w:rPr>
        <w:t xml:space="preserve"> - </w:t>
      </w:r>
      <w:r w:rsidRPr="00483A32">
        <w:rPr>
          <w:sz w:val="26"/>
          <w:szCs w:val="26"/>
        </w:rPr>
        <w:t>Удмуртская республиканская общественная орган</w:t>
      </w:r>
      <w:r w:rsidRPr="00483A32">
        <w:rPr>
          <w:sz w:val="26"/>
          <w:szCs w:val="26"/>
        </w:rPr>
        <w:t>и</w:t>
      </w:r>
      <w:r w:rsidRPr="00483A32">
        <w:rPr>
          <w:sz w:val="26"/>
          <w:szCs w:val="26"/>
        </w:rPr>
        <w:t>зация марийского народа, проживающего в Удму</w:t>
      </w:r>
      <w:r w:rsidRPr="00483A32">
        <w:rPr>
          <w:sz w:val="26"/>
          <w:szCs w:val="26"/>
        </w:rPr>
        <w:t>р</w:t>
      </w:r>
      <w:r w:rsidRPr="00483A32">
        <w:rPr>
          <w:sz w:val="26"/>
          <w:szCs w:val="26"/>
        </w:rPr>
        <w:t>т</w:t>
      </w:r>
      <w:r>
        <w:rPr>
          <w:sz w:val="26"/>
          <w:szCs w:val="26"/>
        </w:rPr>
        <w:t>ской Республике «</w:t>
      </w:r>
      <w:proofErr w:type="spellStart"/>
      <w:r>
        <w:rPr>
          <w:sz w:val="26"/>
          <w:szCs w:val="26"/>
        </w:rPr>
        <w:t>Одо</w:t>
      </w:r>
      <w:proofErr w:type="spellEnd"/>
      <w:r>
        <w:rPr>
          <w:sz w:val="26"/>
          <w:szCs w:val="26"/>
        </w:rPr>
        <w:t xml:space="preserve"> Мари </w:t>
      </w:r>
      <w:proofErr w:type="spellStart"/>
      <w:r>
        <w:rPr>
          <w:sz w:val="26"/>
          <w:szCs w:val="26"/>
        </w:rPr>
        <w:t>Ушем</w:t>
      </w:r>
      <w:proofErr w:type="spellEnd"/>
      <w:r>
        <w:rPr>
          <w:sz w:val="26"/>
          <w:szCs w:val="26"/>
        </w:rPr>
        <w:t xml:space="preserve">», заместитель </w:t>
      </w:r>
      <w:r w:rsidRPr="00483A32">
        <w:rPr>
          <w:sz w:val="26"/>
          <w:szCs w:val="26"/>
        </w:rPr>
        <w:t xml:space="preserve"> </w:t>
      </w:r>
      <w:r>
        <w:rPr>
          <w:sz w:val="26"/>
          <w:szCs w:val="26"/>
        </w:rPr>
        <w:t>п</w:t>
      </w:r>
      <w:r w:rsidRPr="00483A32">
        <w:rPr>
          <w:sz w:val="26"/>
          <w:szCs w:val="26"/>
        </w:rPr>
        <w:t>редседател</w:t>
      </w:r>
      <w:r>
        <w:rPr>
          <w:sz w:val="26"/>
          <w:szCs w:val="26"/>
        </w:rPr>
        <w:t>я</w:t>
      </w:r>
      <w:r w:rsidRPr="00483A32">
        <w:rPr>
          <w:sz w:val="26"/>
          <w:szCs w:val="26"/>
        </w:rPr>
        <w:t>;</w:t>
      </w:r>
    </w:p>
    <w:p w:rsidR="004A0EE0" w:rsidRPr="0062434F" w:rsidRDefault="004A0EE0" w:rsidP="004A0EE0">
      <w:pPr>
        <w:tabs>
          <w:tab w:val="left" w:pos="284"/>
        </w:tabs>
        <w:ind w:left="568"/>
        <w:jc w:val="both"/>
        <w:rPr>
          <w:sz w:val="26"/>
          <w:szCs w:val="26"/>
        </w:rPr>
      </w:pPr>
      <w:r>
        <w:rPr>
          <w:sz w:val="26"/>
          <w:szCs w:val="26"/>
        </w:rPr>
        <w:t xml:space="preserve">Н.Д. </w:t>
      </w:r>
      <w:r w:rsidRPr="0062434F">
        <w:rPr>
          <w:sz w:val="26"/>
          <w:szCs w:val="26"/>
        </w:rPr>
        <w:t>Украинец - Республиканская общественная организация «Общество белорусской культуры в Удмуртской Республике «</w:t>
      </w:r>
      <w:proofErr w:type="spellStart"/>
      <w:r w:rsidRPr="0062434F">
        <w:rPr>
          <w:sz w:val="26"/>
          <w:szCs w:val="26"/>
        </w:rPr>
        <w:t>Батьковщина</w:t>
      </w:r>
      <w:proofErr w:type="spellEnd"/>
      <w:r w:rsidRPr="0062434F">
        <w:rPr>
          <w:sz w:val="26"/>
          <w:szCs w:val="26"/>
        </w:rPr>
        <w:t>», председатель;</w:t>
      </w:r>
    </w:p>
    <w:p w:rsidR="004A0EE0" w:rsidRDefault="004A0EE0" w:rsidP="004A0EE0">
      <w:pPr>
        <w:tabs>
          <w:tab w:val="left" w:pos="284"/>
        </w:tabs>
        <w:ind w:left="568"/>
        <w:jc w:val="both"/>
        <w:rPr>
          <w:sz w:val="26"/>
          <w:szCs w:val="26"/>
        </w:rPr>
      </w:pPr>
      <w:r w:rsidRPr="0062434F">
        <w:rPr>
          <w:sz w:val="26"/>
          <w:szCs w:val="26"/>
        </w:rPr>
        <w:t xml:space="preserve">Э.А. </w:t>
      </w:r>
      <w:proofErr w:type="spellStart"/>
      <w:r w:rsidRPr="0062434F">
        <w:rPr>
          <w:sz w:val="26"/>
          <w:szCs w:val="26"/>
        </w:rPr>
        <w:t>Тен</w:t>
      </w:r>
      <w:proofErr w:type="spellEnd"/>
      <w:r w:rsidRPr="0062434F">
        <w:rPr>
          <w:sz w:val="26"/>
          <w:szCs w:val="26"/>
        </w:rPr>
        <w:t xml:space="preserve"> - «Корейское национально-культурное общество Удмуртской Республики  «</w:t>
      </w:r>
      <w:proofErr w:type="spellStart"/>
      <w:r w:rsidRPr="0062434F">
        <w:rPr>
          <w:sz w:val="26"/>
          <w:szCs w:val="26"/>
        </w:rPr>
        <w:t>Мугунхва</w:t>
      </w:r>
      <w:proofErr w:type="spellEnd"/>
      <w:r w:rsidRPr="0062434F">
        <w:rPr>
          <w:sz w:val="26"/>
          <w:szCs w:val="26"/>
        </w:rPr>
        <w:t>», председатель;</w:t>
      </w:r>
    </w:p>
    <w:p w:rsidR="004A0EE0" w:rsidRDefault="004A0EE0" w:rsidP="004A0EE0">
      <w:pPr>
        <w:tabs>
          <w:tab w:val="left" w:pos="284"/>
        </w:tabs>
        <w:ind w:left="568"/>
        <w:jc w:val="both"/>
        <w:rPr>
          <w:sz w:val="26"/>
          <w:szCs w:val="26"/>
        </w:rPr>
      </w:pPr>
      <w:r>
        <w:rPr>
          <w:sz w:val="26"/>
          <w:szCs w:val="26"/>
        </w:rPr>
        <w:t xml:space="preserve">В.Н. Рязанов - </w:t>
      </w:r>
      <w:r w:rsidRPr="0062434F">
        <w:rPr>
          <w:sz w:val="26"/>
          <w:szCs w:val="26"/>
        </w:rPr>
        <w:t xml:space="preserve">Республиканский национально-культурный  центр </w:t>
      </w:r>
      <w:proofErr w:type="spellStart"/>
      <w:r w:rsidRPr="0062434F">
        <w:rPr>
          <w:sz w:val="26"/>
          <w:szCs w:val="26"/>
        </w:rPr>
        <w:t>кряшен</w:t>
      </w:r>
      <w:proofErr w:type="spellEnd"/>
      <w:r w:rsidRPr="0062434F">
        <w:rPr>
          <w:sz w:val="26"/>
          <w:szCs w:val="26"/>
        </w:rPr>
        <w:t xml:space="preserve"> Удмуртии, председатель;</w:t>
      </w:r>
    </w:p>
    <w:p w:rsidR="004A0EE0" w:rsidRDefault="004A0EE0" w:rsidP="004A0EE0">
      <w:pPr>
        <w:tabs>
          <w:tab w:val="left" w:pos="284"/>
        </w:tabs>
        <w:ind w:left="568"/>
        <w:jc w:val="both"/>
        <w:rPr>
          <w:sz w:val="26"/>
          <w:szCs w:val="26"/>
        </w:rPr>
      </w:pPr>
      <w:r>
        <w:rPr>
          <w:sz w:val="26"/>
          <w:szCs w:val="26"/>
        </w:rPr>
        <w:t xml:space="preserve">Ю.В. </w:t>
      </w:r>
      <w:proofErr w:type="spellStart"/>
      <w:r>
        <w:rPr>
          <w:sz w:val="26"/>
          <w:szCs w:val="26"/>
        </w:rPr>
        <w:t>Пономарчук</w:t>
      </w:r>
      <w:proofErr w:type="spellEnd"/>
      <w:r>
        <w:rPr>
          <w:sz w:val="26"/>
          <w:szCs w:val="26"/>
        </w:rPr>
        <w:t xml:space="preserve"> - Региональная общественная организация Удмуртская Республики «Общество украинской культуры «ГРОМАДА», заместитель председателя;</w:t>
      </w:r>
    </w:p>
    <w:p w:rsidR="004A0EE0" w:rsidRPr="0062434F" w:rsidRDefault="004A0EE0" w:rsidP="004A0EE0">
      <w:pPr>
        <w:tabs>
          <w:tab w:val="left" w:pos="284"/>
        </w:tabs>
        <w:ind w:left="928"/>
        <w:jc w:val="both"/>
        <w:rPr>
          <w:sz w:val="26"/>
          <w:szCs w:val="26"/>
        </w:rPr>
      </w:pPr>
    </w:p>
    <w:p w:rsidR="004A0EE0" w:rsidRPr="0062434F" w:rsidRDefault="004A0EE0" w:rsidP="004A0EE0">
      <w:pPr>
        <w:tabs>
          <w:tab w:val="left" w:pos="284"/>
        </w:tabs>
        <w:ind w:left="720"/>
        <w:jc w:val="both"/>
        <w:rPr>
          <w:sz w:val="26"/>
          <w:szCs w:val="26"/>
        </w:rPr>
      </w:pPr>
    </w:p>
    <w:p w:rsidR="004A0EE0" w:rsidRPr="00483A32" w:rsidRDefault="004A0EE0" w:rsidP="004A0EE0">
      <w:pPr>
        <w:tabs>
          <w:tab w:val="left" w:pos="284"/>
        </w:tabs>
        <w:ind w:firstLine="360"/>
        <w:jc w:val="both"/>
        <w:rPr>
          <w:b/>
          <w:sz w:val="26"/>
          <w:szCs w:val="26"/>
        </w:rPr>
      </w:pPr>
      <w:r w:rsidRPr="00483A32">
        <w:rPr>
          <w:b/>
          <w:sz w:val="26"/>
          <w:szCs w:val="26"/>
        </w:rPr>
        <w:lastRenderedPageBreak/>
        <w:t>СЛУШАЛИ:</w:t>
      </w:r>
    </w:p>
    <w:p w:rsidR="004A0EE0" w:rsidRDefault="004A0EE0" w:rsidP="004A0EE0">
      <w:pPr>
        <w:tabs>
          <w:tab w:val="left" w:pos="284"/>
        </w:tabs>
        <w:ind w:left="360"/>
        <w:jc w:val="both"/>
        <w:rPr>
          <w:sz w:val="26"/>
          <w:szCs w:val="26"/>
        </w:rPr>
      </w:pPr>
      <w:r w:rsidRPr="00D60116">
        <w:rPr>
          <w:sz w:val="26"/>
          <w:szCs w:val="26"/>
        </w:rPr>
        <w:t>Л.Н. Буранову -</w:t>
      </w:r>
      <w:r w:rsidRPr="00483A32">
        <w:rPr>
          <w:sz w:val="26"/>
          <w:szCs w:val="26"/>
        </w:rPr>
        <w:t xml:space="preserve"> </w:t>
      </w:r>
      <w:r>
        <w:t xml:space="preserve">О </w:t>
      </w:r>
      <w:r w:rsidRPr="000778FB">
        <w:rPr>
          <w:color w:val="000000"/>
          <w:sz w:val="26"/>
          <w:szCs w:val="26"/>
        </w:rPr>
        <w:t>Приволжско</w:t>
      </w:r>
      <w:r>
        <w:rPr>
          <w:color w:val="000000"/>
          <w:sz w:val="26"/>
          <w:szCs w:val="26"/>
        </w:rPr>
        <w:t>м</w:t>
      </w:r>
      <w:r w:rsidRPr="000778FB">
        <w:rPr>
          <w:color w:val="000000"/>
          <w:sz w:val="26"/>
          <w:szCs w:val="26"/>
        </w:rPr>
        <w:t xml:space="preserve"> окружно</w:t>
      </w:r>
      <w:r>
        <w:rPr>
          <w:color w:val="000000"/>
          <w:sz w:val="26"/>
          <w:szCs w:val="26"/>
        </w:rPr>
        <w:t>м</w:t>
      </w:r>
      <w:r w:rsidRPr="000778FB">
        <w:rPr>
          <w:color w:val="000000"/>
          <w:sz w:val="26"/>
          <w:szCs w:val="26"/>
        </w:rPr>
        <w:t xml:space="preserve"> семинар</w:t>
      </w:r>
      <w:r>
        <w:rPr>
          <w:color w:val="000000"/>
          <w:sz w:val="26"/>
          <w:szCs w:val="26"/>
        </w:rPr>
        <w:t>е</w:t>
      </w:r>
      <w:r w:rsidRPr="000778FB">
        <w:rPr>
          <w:color w:val="000000"/>
          <w:sz w:val="26"/>
          <w:szCs w:val="26"/>
        </w:rPr>
        <w:t xml:space="preserve"> социально-значимого проект</w:t>
      </w:r>
      <w:r>
        <w:rPr>
          <w:color w:val="000000"/>
          <w:sz w:val="26"/>
          <w:szCs w:val="26"/>
        </w:rPr>
        <w:t>а</w:t>
      </w:r>
      <w:r w:rsidRPr="00DE52CC">
        <w:rPr>
          <w:color w:val="000000"/>
          <w:sz w:val="26"/>
          <w:szCs w:val="26"/>
        </w:rPr>
        <w:t xml:space="preserve"> </w:t>
      </w:r>
      <w:r w:rsidRPr="000778FB">
        <w:rPr>
          <w:sz w:val="26"/>
          <w:szCs w:val="26"/>
        </w:rPr>
        <w:t>«</w:t>
      </w:r>
      <w:r>
        <w:rPr>
          <w:sz w:val="26"/>
          <w:szCs w:val="26"/>
        </w:rPr>
        <w:t xml:space="preserve">Дружба народов – Единство России:   </w:t>
      </w:r>
      <w:r w:rsidRPr="00520293">
        <w:rPr>
          <w:sz w:val="26"/>
          <w:szCs w:val="26"/>
        </w:rPr>
        <w:t>формирование общероссийской идентичности укрепление духовной общности россиян»</w:t>
      </w:r>
      <w:r>
        <w:rPr>
          <w:sz w:val="26"/>
          <w:szCs w:val="26"/>
        </w:rPr>
        <w:t xml:space="preserve">. Буранова сообщила, что семинар проводится по инициативе </w:t>
      </w:r>
      <w:r w:rsidRPr="0083691F">
        <w:rPr>
          <w:sz w:val="26"/>
          <w:szCs w:val="26"/>
        </w:rPr>
        <w:t>Общероссийской общественной организаци</w:t>
      </w:r>
      <w:r>
        <w:rPr>
          <w:sz w:val="26"/>
          <w:szCs w:val="26"/>
        </w:rPr>
        <w:t>и</w:t>
      </w:r>
      <w:r w:rsidRPr="0083691F">
        <w:rPr>
          <w:sz w:val="26"/>
          <w:szCs w:val="26"/>
        </w:rPr>
        <w:t xml:space="preserve"> «АССАМБЛЕЯ НАРОДОВ РОССИИ», при поддержке </w:t>
      </w:r>
      <w:r>
        <w:rPr>
          <w:sz w:val="26"/>
          <w:szCs w:val="26"/>
        </w:rPr>
        <w:t>М</w:t>
      </w:r>
      <w:r w:rsidRPr="0083691F">
        <w:rPr>
          <w:sz w:val="26"/>
          <w:szCs w:val="26"/>
        </w:rPr>
        <w:t>инистерства национальной политики Удмуртской Республики</w:t>
      </w:r>
      <w:r>
        <w:rPr>
          <w:sz w:val="26"/>
          <w:szCs w:val="26"/>
        </w:rPr>
        <w:t xml:space="preserve">. Л.Н. Буранова пригласила руководителей НКО УР к активному участию в работе семинара, в частности по обсуждению вопроса создания регионального отделения ассамблеи в Удмуртии. Л.Н. Буранова сообщила также о праздновании в сентябре 2014 года 20-летия образования Министерства национальной политики Удмуртской Республики. Л.Н. Буранова отметила, что достигнута договоренность с  </w:t>
      </w:r>
      <w:r w:rsidRPr="0083691F">
        <w:rPr>
          <w:sz w:val="26"/>
          <w:szCs w:val="26"/>
        </w:rPr>
        <w:t>Общероссийской общественной организаци</w:t>
      </w:r>
      <w:r>
        <w:rPr>
          <w:sz w:val="26"/>
          <w:szCs w:val="26"/>
        </w:rPr>
        <w:t>и</w:t>
      </w:r>
      <w:r w:rsidRPr="0083691F">
        <w:rPr>
          <w:sz w:val="26"/>
          <w:szCs w:val="26"/>
        </w:rPr>
        <w:t xml:space="preserve"> «АССАМБЛЕЯ НАРОДОВ РОССИИ»</w:t>
      </w:r>
      <w:r>
        <w:rPr>
          <w:sz w:val="26"/>
          <w:szCs w:val="26"/>
        </w:rPr>
        <w:t xml:space="preserve"> о совместном проведении мероприятий, приуроченных к 20-летию ведомства, в частности </w:t>
      </w:r>
      <w:r>
        <w:rPr>
          <w:sz w:val="26"/>
          <w:szCs w:val="26"/>
          <w:lang w:val="en-US"/>
        </w:rPr>
        <w:t>IV</w:t>
      </w:r>
      <w:r>
        <w:rPr>
          <w:sz w:val="26"/>
          <w:szCs w:val="26"/>
        </w:rPr>
        <w:t xml:space="preserve"> Конгресса народов Удмуртии, Всероссийского совещания директоров Домов дружбы,</w:t>
      </w:r>
      <w:r w:rsidRPr="005C4A3C">
        <w:rPr>
          <w:sz w:val="26"/>
          <w:szCs w:val="26"/>
        </w:rPr>
        <w:t xml:space="preserve"> </w:t>
      </w:r>
      <w:r>
        <w:rPr>
          <w:sz w:val="26"/>
          <w:szCs w:val="26"/>
        </w:rPr>
        <w:t>приема  у Главы республики.</w:t>
      </w:r>
    </w:p>
    <w:p w:rsidR="004A0EE0" w:rsidRPr="00A71F5A" w:rsidRDefault="004A0EE0" w:rsidP="004A0EE0">
      <w:pPr>
        <w:tabs>
          <w:tab w:val="left" w:pos="284"/>
        </w:tabs>
        <w:ind w:left="360" w:firstLine="348"/>
        <w:jc w:val="both"/>
        <w:rPr>
          <w:sz w:val="26"/>
          <w:szCs w:val="26"/>
        </w:rPr>
      </w:pPr>
      <w:r w:rsidRPr="00D60116">
        <w:rPr>
          <w:sz w:val="26"/>
          <w:szCs w:val="26"/>
        </w:rPr>
        <w:t xml:space="preserve">А.И. </w:t>
      </w:r>
      <w:proofErr w:type="spellStart"/>
      <w:r w:rsidRPr="00D60116">
        <w:rPr>
          <w:sz w:val="26"/>
          <w:szCs w:val="26"/>
        </w:rPr>
        <w:t>Радыгин</w:t>
      </w:r>
      <w:proofErr w:type="spellEnd"/>
      <w:r>
        <w:rPr>
          <w:sz w:val="26"/>
          <w:szCs w:val="26"/>
        </w:rPr>
        <w:t xml:space="preserve"> предложил поднять вопрос о создании в районах республики филиалов Дома дружбы народов, в частности историко-культурных центров народов Удмуртии. </w:t>
      </w:r>
    </w:p>
    <w:p w:rsidR="004A0EE0" w:rsidRPr="004E14D0" w:rsidRDefault="004A0EE0" w:rsidP="004A0EE0">
      <w:pPr>
        <w:tabs>
          <w:tab w:val="left" w:pos="284"/>
        </w:tabs>
        <w:ind w:firstLine="360"/>
        <w:jc w:val="both"/>
        <w:rPr>
          <w:b/>
          <w:sz w:val="26"/>
          <w:szCs w:val="26"/>
        </w:rPr>
      </w:pPr>
      <w:r w:rsidRPr="004E14D0">
        <w:rPr>
          <w:b/>
          <w:sz w:val="26"/>
          <w:szCs w:val="26"/>
        </w:rPr>
        <w:t>РЕШИЛИ:</w:t>
      </w:r>
    </w:p>
    <w:p w:rsidR="004A0EE0" w:rsidRDefault="004A0EE0" w:rsidP="004A0EE0">
      <w:pPr>
        <w:numPr>
          <w:ilvl w:val="1"/>
          <w:numId w:val="1"/>
        </w:numPr>
        <w:tabs>
          <w:tab w:val="left" w:pos="284"/>
        </w:tabs>
        <w:jc w:val="both"/>
        <w:rPr>
          <w:sz w:val="26"/>
          <w:szCs w:val="26"/>
        </w:rPr>
      </w:pPr>
      <w:r>
        <w:rPr>
          <w:sz w:val="26"/>
          <w:szCs w:val="26"/>
        </w:rPr>
        <w:t xml:space="preserve">В </w:t>
      </w:r>
      <w:r w:rsidRPr="000778FB">
        <w:rPr>
          <w:color w:val="000000"/>
          <w:sz w:val="26"/>
          <w:szCs w:val="26"/>
        </w:rPr>
        <w:t>Приволжско</w:t>
      </w:r>
      <w:r>
        <w:rPr>
          <w:color w:val="000000"/>
          <w:sz w:val="26"/>
          <w:szCs w:val="26"/>
        </w:rPr>
        <w:t>м</w:t>
      </w:r>
      <w:r w:rsidRPr="000778FB">
        <w:rPr>
          <w:color w:val="000000"/>
          <w:sz w:val="26"/>
          <w:szCs w:val="26"/>
        </w:rPr>
        <w:t xml:space="preserve"> окружно</w:t>
      </w:r>
      <w:r>
        <w:rPr>
          <w:color w:val="000000"/>
          <w:sz w:val="26"/>
          <w:szCs w:val="26"/>
        </w:rPr>
        <w:t>м</w:t>
      </w:r>
      <w:r w:rsidRPr="000778FB">
        <w:rPr>
          <w:color w:val="000000"/>
          <w:sz w:val="26"/>
          <w:szCs w:val="26"/>
        </w:rPr>
        <w:t xml:space="preserve"> семинар</w:t>
      </w:r>
      <w:r>
        <w:rPr>
          <w:color w:val="000000"/>
          <w:sz w:val="26"/>
          <w:szCs w:val="26"/>
        </w:rPr>
        <w:t>е</w:t>
      </w:r>
      <w:r w:rsidRPr="000778FB">
        <w:rPr>
          <w:color w:val="000000"/>
          <w:sz w:val="26"/>
          <w:szCs w:val="26"/>
        </w:rPr>
        <w:t xml:space="preserve"> социально-значимого проект</w:t>
      </w:r>
      <w:r>
        <w:rPr>
          <w:color w:val="000000"/>
          <w:sz w:val="26"/>
          <w:szCs w:val="26"/>
        </w:rPr>
        <w:t>а</w:t>
      </w:r>
      <w:r w:rsidRPr="00DE52CC">
        <w:rPr>
          <w:color w:val="000000"/>
          <w:sz w:val="26"/>
          <w:szCs w:val="26"/>
        </w:rPr>
        <w:t xml:space="preserve"> </w:t>
      </w:r>
      <w:r w:rsidRPr="000778FB">
        <w:rPr>
          <w:sz w:val="26"/>
          <w:szCs w:val="26"/>
        </w:rPr>
        <w:t>«</w:t>
      </w:r>
      <w:r>
        <w:rPr>
          <w:sz w:val="26"/>
          <w:szCs w:val="26"/>
        </w:rPr>
        <w:t xml:space="preserve">Дружба народов – Единство России:   </w:t>
      </w:r>
      <w:r w:rsidRPr="00520293">
        <w:rPr>
          <w:sz w:val="26"/>
          <w:szCs w:val="26"/>
        </w:rPr>
        <w:t>формирование общероссийской идентичности укрепление духовной общности россиян»</w:t>
      </w:r>
      <w:r>
        <w:rPr>
          <w:sz w:val="26"/>
          <w:szCs w:val="26"/>
        </w:rPr>
        <w:t xml:space="preserve"> принять участие, сообщить об участии до 2 июня 2014 года;</w:t>
      </w:r>
    </w:p>
    <w:p w:rsidR="004A0EE0" w:rsidRPr="00A71F5A" w:rsidRDefault="004A0EE0" w:rsidP="004A0EE0">
      <w:pPr>
        <w:tabs>
          <w:tab w:val="left" w:pos="284"/>
        </w:tabs>
        <w:ind w:left="2040"/>
        <w:jc w:val="both"/>
        <w:rPr>
          <w:sz w:val="26"/>
          <w:szCs w:val="26"/>
        </w:rPr>
      </w:pPr>
      <w:r>
        <w:rPr>
          <w:sz w:val="26"/>
          <w:szCs w:val="26"/>
        </w:rPr>
        <w:t xml:space="preserve"> </w:t>
      </w:r>
    </w:p>
    <w:p w:rsidR="004A0EE0" w:rsidRPr="00483A32" w:rsidRDefault="004A0EE0" w:rsidP="004A0EE0">
      <w:pPr>
        <w:tabs>
          <w:tab w:val="left" w:pos="284"/>
        </w:tabs>
        <w:ind w:firstLine="426"/>
        <w:jc w:val="both"/>
        <w:rPr>
          <w:b/>
          <w:sz w:val="26"/>
          <w:szCs w:val="26"/>
        </w:rPr>
      </w:pPr>
      <w:r w:rsidRPr="00483A32">
        <w:rPr>
          <w:b/>
          <w:sz w:val="26"/>
          <w:szCs w:val="26"/>
        </w:rPr>
        <w:t>СЛУШАЛИ:</w:t>
      </w:r>
    </w:p>
    <w:p w:rsidR="004A0EE0" w:rsidRDefault="004A0EE0" w:rsidP="004A0EE0">
      <w:pPr>
        <w:tabs>
          <w:tab w:val="left" w:pos="284"/>
        </w:tabs>
        <w:ind w:left="426"/>
        <w:jc w:val="both"/>
        <w:rPr>
          <w:rFonts w:ascii="Times New Roman Udm" w:hAnsi="Times New Roman Udm" w:cs="Times New Roman Udm"/>
          <w:sz w:val="26"/>
          <w:szCs w:val="26"/>
        </w:rPr>
      </w:pPr>
      <w:r w:rsidRPr="00D60116">
        <w:rPr>
          <w:sz w:val="26"/>
          <w:szCs w:val="26"/>
        </w:rPr>
        <w:t xml:space="preserve">О.В. </w:t>
      </w:r>
      <w:proofErr w:type="spellStart"/>
      <w:r w:rsidRPr="00D60116">
        <w:rPr>
          <w:sz w:val="26"/>
          <w:szCs w:val="26"/>
        </w:rPr>
        <w:t>Царегородцеву</w:t>
      </w:r>
      <w:proofErr w:type="spellEnd"/>
      <w:r w:rsidRPr="008F5C63">
        <w:rPr>
          <w:sz w:val="26"/>
          <w:szCs w:val="26"/>
        </w:rPr>
        <w:t xml:space="preserve"> -  </w:t>
      </w:r>
      <w:r>
        <w:rPr>
          <w:sz w:val="26"/>
          <w:szCs w:val="26"/>
        </w:rPr>
        <w:t>О республиканских национальных праздниках народов Удмуртии</w:t>
      </w:r>
      <w:r w:rsidRPr="008F5C63">
        <w:rPr>
          <w:sz w:val="26"/>
          <w:szCs w:val="26"/>
        </w:rPr>
        <w:t xml:space="preserve">. </w:t>
      </w:r>
      <w:r>
        <w:rPr>
          <w:sz w:val="26"/>
          <w:szCs w:val="26"/>
        </w:rPr>
        <w:t xml:space="preserve">О.В. </w:t>
      </w:r>
      <w:proofErr w:type="spellStart"/>
      <w:r>
        <w:rPr>
          <w:sz w:val="26"/>
          <w:szCs w:val="26"/>
        </w:rPr>
        <w:t>Царегородцева</w:t>
      </w:r>
      <w:proofErr w:type="spellEnd"/>
      <w:r>
        <w:rPr>
          <w:sz w:val="26"/>
          <w:szCs w:val="26"/>
        </w:rPr>
        <w:t xml:space="preserve"> пригласила к участию в республиканских праздниках.   О.В.</w:t>
      </w:r>
      <w:r w:rsidRPr="002019CB">
        <w:rPr>
          <w:sz w:val="26"/>
          <w:szCs w:val="26"/>
        </w:rPr>
        <w:t xml:space="preserve"> </w:t>
      </w:r>
      <w:proofErr w:type="spellStart"/>
      <w:r>
        <w:rPr>
          <w:sz w:val="26"/>
          <w:szCs w:val="26"/>
        </w:rPr>
        <w:t>Царегородцева</w:t>
      </w:r>
      <w:proofErr w:type="spellEnd"/>
      <w:r>
        <w:rPr>
          <w:sz w:val="26"/>
          <w:szCs w:val="26"/>
        </w:rPr>
        <w:t xml:space="preserve"> сообщила о проведении Республиканского праздника удмуртского народа «Гербер» 14 июня 2014 года в д. </w:t>
      </w:r>
      <w:proofErr w:type="spellStart"/>
      <w:r>
        <w:rPr>
          <w:sz w:val="26"/>
          <w:szCs w:val="26"/>
        </w:rPr>
        <w:t>Дизьмино</w:t>
      </w:r>
      <w:proofErr w:type="spellEnd"/>
      <w:r>
        <w:rPr>
          <w:sz w:val="26"/>
          <w:szCs w:val="26"/>
        </w:rPr>
        <w:t xml:space="preserve"> </w:t>
      </w:r>
      <w:proofErr w:type="spellStart"/>
      <w:r>
        <w:rPr>
          <w:sz w:val="26"/>
          <w:szCs w:val="26"/>
        </w:rPr>
        <w:t>Ярского</w:t>
      </w:r>
      <w:proofErr w:type="spellEnd"/>
      <w:r>
        <w:rPr>
          <w:sz w:val="26"/>
          <w:szCs w:val="26"/>
        </w:rPr>
        <w:t xml:space="preserve"> района. А.И. </w:t>
      </w:r>
      <w:proofErr w:type="spellStart"/>
      <w:r>
        <w:rPr>
          <w:sz w:val="26"/>
          <w:szCs w:val="26"/>
        </w:rPr>
        <w:t>Радыгин</w:t>
      </w:r>
      <w:proofErr w:type="spellEnd"/>
      <w:r>
        <w:rPr>
          <w:sz w:val="26"/>
          <w:szCs w:val="26"/>
        </w:rPr>
        <w:t xml:space="preserve"> доложил о проведении Республиканского праздника марийского народа «</w:t>
      </w:r>
      <w:proofErr w:type="spellStart"/>
      <w:r>
        <w:rPr>
          <w:sz w:val="26"/>
          <w:szCs w:val="26"/>
        </w:rPr>
        <w:t>Семык</w:t>
      </w:r>
      <w:proofErr w:type="spellEnd"/>
      <w:r>
        <w:rPr>
          <w:sz w:val="26"/>
          <w:szCs w:val="26"/>
        </w:rPr>
        <w:t xml:space="preserve">» 15 июня 2014 года в д. </w:t>
      </w:r>
      <w:proofErr w:type="spellStart"/>
      <w:r>
        <w:rPr>
          <w:sz w:val="26"/>
          <w:szCs w:val="26"/>
        </w:rPr>
        <w:t>Усть-Сакла</w:t>
      </w:r>
      <w:proofErr w:type="spellEnd"/>
      <w:r>
        <w:rPr>
          <w:sz w:val="26"/>
          <w:szCs w:val="26"/>
        </w:rPr>
        <w:t xml:space="preserve"> </w:t>
      </w:r>
      <w:proofErr w:type="spellStart"/>
      <w:r>
        <w:rPr>
          <w:sz w:val="26"/>
          <w:szCs w:val="26"/>
        </w:rPr>
        <w:t>Каракулинскго</w:t>
      </w:r>
      <w:proofErr w:type="spellEnd"/>
      <w:r>
        <w:rPr>
          <w:sz w:val="26"/>
          <w:szCs w:val="26"/>
        </w:rPr>
        <w:t xml:space="preserve"> района. А.Л. </w:t>
      </w:r>
      <w:proofErr w:type="spellStart"/>
      <w:r>
        <w:rPr>
          <w:sz w:val="26"/>
          <w:szCs w:val="26"/>
        </w:rPr>
        <w:t>Иголкин</w:t>
      </w:r>
      <w:proofErr w:type="spellEnd"/>
      <w:r>
        <w:rPr>
          <w:sz w:val="26"/>
          <w:szCs w:val="26"/>
        </w:rPr>
        <w:t xml:space="preserve"> доложил о проведении Республиканского праздника чувашского народа «</w:t>
      </w:r>
      <w:proofErr w:type="spellStart"/>
      <w:r>
        <w:rPr>
          <w:sz w:val="26"/>
          <w:szCs w:val="26"/>
        </w:rPr>
        <w:t>Акатуй</w:t>
      </w:r>
      <w:proofErr w:type="spellEnd"/>
      <w:r>
        <w:rPr>
          <w:sz w:val="26"/>
          <w:szCs w:val="26"/>
        </w:rPr>
        <w:t xml:space="preserve">» 8 июня 2014 года в д. Благодатное </w:t>
      </w:r>
      <w:proofErr w:type="spellStart"/>
      <w:r>
        <w:rPr>
          <w:sz w:val="26"/>
          <w:szCs w:val="26"/>
        </w:rPr>
        <w:t>Граховского</w:t>
      </w:r>
      <w:proofErr w:type="spellEnd"/>
      <w:r>
        <w:rPr>
          <w:sz w:val="26"/>
          <w:szCs w:val="26"/>
        </w:rPr>
        <w:t xml:space="preserve"> района. Р.И. </w:t>
      </w:r>
      <w:proofErr w:type="spellStart"/>
      <w:r>
        <w:rPr>
          <w:sz w:val="26"/>
          <w:szCs w:val="26"/>
        </w:rPr>
        <w:t>Габассова</w:t>
      </w:r>
      <w:proofErr w:type="spellEnd"/>
      <w:r>
        <w:rPr>
          <w:sz w:val="26"/>
          <w:szCs w:val="26"/>
        </w:rPr>
        <w:t xml:space="preserve"> доложила о проведении Республиканского праздника башкирского и татарского народов «Сабантуй» 21 июня 2014 года в парке им. Кирова города Ижевска. А.Г. </w:t>
      </w:r>
      <w:proofErr w:type="spellStart"/>
      <w:r>
        <w:rPr>
          <w:sz w:val="26"/>
          <w:szCs w:val="26"/>
        </w:rPr>
        <w:t>Мирзаян</w:t>
      </w:r>
      <w:proofErr w:type="spellEnd"/>
      <w:r>
        <w:rPr>
          <w:sz w:val="26"/>
          <w:szCs w:val="26"/>
        </w:rPr>
        <w:t xml:space="preserve"> сообщил о проведении в июле традиционного армянского праздника «</w:t>
      </w:r>
      <w:proofErr w:type="spellStart"/>
      <w:r>
        <w:rPr>
          <w:sz w:val="26"/>
          <w:szCs w:val="26"/>
        </w:rPr>
        <w:t>Вардевар</w:t>
      </w:r>
      <w:proofErr w:type="spellEnd"/>
      <w:r>
        <w:rPr>
          <w:sz w:val="26"/>
          <w:szCs w:val="26"/>
        </w:rPr>
        <w:t xml:space="preserve">», А.Г. </w:t>
      </w:r>
      <w:proofErr w:type="spellStart"/>
      <w:r>
        <w:rPr>
          <w:sz w:val="26"/>
          <w:szCs w:val="26"/>
        </w:rPr>
        <w:t>Мирзаян</w:t>
      </w:r>
      <w:proofErr w:type="spellEnd"/>
      <w:r>
        <w:rPr>
          <w:sz w:val="26"/>
          <w:szCs w:val="26"/>
        </w:rPr>
        <w:t xml:space="preserve"> отметил, что о месте проведения будет сообщено позже. А.Г. </w:t>
      </w:r>
      <w:proofErr w:type="spellStart"/>
      <w:r>
        <w:rPr>
          <w:sz w:val="26"/>
          <w:szCs w:val="26"/>
        </w:rPr>
        <w:t>Мирзаян</w:t>
      </w:r>
      <w:proofErr w:type="spellEnd"/>
      <w:r>
        <w:rPr>
          <w:sz w:val="26"/>
          <w:szCs w:val="26"/>
        </w:rPr>
        <w:t xml:space="preserve"> также сообщил об открытии в августе армянской апостольской церкви. </w:t>
      </w:r>
      <w:proofErr w:type="gramStart"/>
      <w:r>
        <w:rPr>
          <w:sz w:val="26"/>
          <w:szCs w:val="26"/>
        </w:rPr>
        <w:t xml:space="preserve">С.В. Щапова доложила о предстоящих масштабных праздниках общества, в частности, 5 – 7 июля – Межрегиональный фестиваль «Окно в небо», 12 июля - </w:t>
      </w:r>
      <w:r w:rsidRPr="003E2CAF">
        <w:rPr>
          <w:sz w:val="26"/>
          <w:szCs w:val="26"/>
        </w:rPr>
        <w:t xml:space="preserve">Республиканский фестиваль старообрядческой культуры «Истоки </w:t>
      </w:r>
      <w:proofErr w:type="spellStart"/>
      <w:r w:rsidRPr="003E2CAF">
        <w:rPr>
          <w:sz w:val="26"/>
          <w:szCs w:val="26"/>
        </w:rPr>
        <w:t>КАкиеМЫ</w:t>
      </w:r>
      <w:proofErr w:type="spellEnd"/>
      <w:r w:rsidRPr="003E2CAF">
        <w:rPr>
          <w:sz w:val="26"/>
          <w:szCs w:val="26"/>
        </w:rPr>
        <w:t>»</w:t>
      </w:r>
      <w:r>
        <w:rPr>
          <w:sz w:val="26"/>
          <w:szCs w:val="26"/>
        </w:rPr>
        <w:t xml:space="preserve"> (д. Кулига, </w:t>
      </w:r>
      <w:proofErr w:type="spellStart"/>
      <w:r>
        <w:rPr>
          <w:sz w:val="26"/>
          <w:szCs w:val="26"/>
        </w:rPr>
        <w:t>Кезский</w:t>
      </w:r>
      <w:proofErr w:type="spellEnd"/>
      <w:r>
        <w:rPr>
          <w:sz w:val="26"/>
          <w:szCs w:val="26"/>
        </w:rPr>
        <w:t xml:space="preserve"> район), 27 июля - </w:t>
      </w:r>
      <w:r w:rsidRPr="003E2CAF">
        <w:rPr>
          <w:sz w:val="26"/>
          <w:szCs w:val="26"/>
        </w:rPr>
        <w:t>Республиканский праздник «День Крещения Руси»</w:t>
      </w:r>
      <w:r>
        <w:rPr>
          <w:sz w:val="26"/>
          <w:szCs w:val="26"/>
        </w:rPr>
        <w:t xml:space="preserve"> (парк Космонавтов, г. Ижевск), 2 августа - </w:t>
      </w:r>
      <w:r>
        <w:rPr>
          <w:rFonts w:ascii="Times New Roman Udm" w:hAnsi="Times New Roman Udm" w:cs="Times New Roman Udm"/>
          <w:sz w:val="26"/>
          <w:szCs w:val="26"/>
        </w:rPr>
        <w:t xml:space="preserve">Республиканский фестиваль славянских традиций «Живая вода» (с. </w:t>
      </w:r>
      <w:proofErr w:type="spellStart"/>
      <w:r>
        <w:rPr>
          <w:rFonts w:ascii="Times New Roman Udm" w:hAnsi="Times New Roman Udm" w:cs="Times New Roman Udm"/>
          <w:sz w:val="26"/>
          <w:szCs w:val="26"/>
        </w:rPr>
        <w:t>Мазунино</w:t>
      </w:r>
      <w:proofErr w:type="spellEnd"/>
      <w:r>
        <w:rPr>
          <w:rFonts w:ascii="Times New Roman Udm" w:hAnsi="Times New Roman Udm" w:cs="Times New Roman Udm"/>
          <w:sz w:val="26"/>
          <w:szCs w:val="26"/>
        </w:rPr>
        <w:t xml:space="preserve"> Сарапульского района).</w:t>
      </w:r>
      <w:proofErr w:type="gramEnd"/>
      <w:r>
        <w:rPr>
          <w:rFonts w:ascii="Times New Roman Udm" w:hAnsi="Times New Roman Udm" w:cs="Times New Roman Udm"/>
          <w:sz w:val="26"/>
          <w:szCs w:val="26"/>
        </w:rPr>
        <w:t xml:space="preserve"> А.В. </w:t>
      </w:r>
      <w:proofErr w:type="spellStart"/>
      <w:r>
        <w:rPr>
          <w:rFonts w:ascii="Times New Roman Udm" w:hAnsi="Times New Roman Udm" w:cs="Times New Roman Udm"/>
          <w:sz w:val="26"/>
          <w:szCs w:val="26"/>
        </w:rPr>
        <w:t>Шуклин</w:t>
      </w:r>
      <w:proofErr w:type="spellEnd"/>
      <w:r>
        <w:rPr>
          <w:rFonts w:ascii="Times New Roman Udm" w:hAnsi="Times New Roman Udm" w:cs="Times New Roman Udm"/>
          <w:sz w:val="26"/>
          <w:szCs w:val="26"/>
        </w:rPr>
        <w:t xml:space="preserve"> сообщил о проведении 12 июня традиционного шествия, посвященного Дню города, он отметил, что для участия приглашаются все НКО УР по 20 человек от крупных организации, 6 – 7 человек от других. </w:t>
      </w:r>
    </w:p>
    <w:p w:rsidR="004A0EE0" w:rsidRDefault="004A0EE0" w:rsidP="004A0EE0">
      <w:pPr>
        <w:tabs>
          <w:tab w:val="left" w:pos="284"/>
        </w:tabs>
        <w:ind w:firstLine="426"/>
        <w:jc w:val="both"/>
        <w:rPr>
          <w:b/>
          <w:sz w:val="26"/>
          <w:szCs w:val="26"/>
        </w:rPr>
      </w:pPr>
      <w:r w:rsidRPr="004E14D0">
        <w:rPr>
          <w:b/>
          <w:sz w:val="26"/>
          <w:szCs w:val="26"/>
        </w:rPr>
        <w:t>РЕШИЛИ:</w:t>
      </w:r>
    </w:p>
    <w:p w:rsidR="004A0EE0" w:rsidRDefault="004A0EE0" w:rsidP="004A0EE0">
      <w:pPr>
        <w:numPr>
          <w:ilvl w:val="0"/>
          <w:numId w:val="3"/>
        </w:numPr>
        <w:tabs>
          <w:tab w:val="left" w:pos="284"/>
        </w:tabs>
        <w:ind w:left="1418" w:hanging="284"/>
        <w:jc w:val="both"/>
        <w:rPr>
          <w:sz w:val="26"/>
          <w:szCs w:val="26"/>
        </w:rPr>
      </w:pPr>
      <w:r>
        <w:rPr>
          <w:sz w:val="26"/>
          <w:szCs w:val="26"/>
        </w:rPr>
        <w:t>Проинформировать активистов организаций</w:t>
      </w:r>
      <w:r w:rsidRPr="00586381">
        <w:rPr>
          <w:sz w:val="26"/>
          <w:szCs w:val="26"/>
        </w:rPr>
        <w:t xml:space="preserve"> о проведении республикан</w:t>
      </w:r>
      <w:r>
        <w:rPr>
          <w:sz w:val="26"/>
          <w:szCs w:val="26"/>
        </w:rPr>
        <w:t>ских праздников в летний период, принять участие;</w:t>
      </w:r>
    </w:p>
    <w:p w:rsidR="004A0EE0" w:rsidRDefault="004A0EE0" w:rsidP="004A0EE0">
      <w:pPr>
        <w:numPr>
          <w:ilvl w:val="0"/>
          <w:numId w:val="3"/>
        </w:numPr>
        <w:tabs>
          <w:tab w:val="left" w:pos="284"/>
        </w:tabs>
        <w:ind w:left="1418" w:hanging="284"/>
        <w:jc w:val="both"/>
        <w:rPr>
          <w:sz w:val="26"/>
          <w:szCs w:val="26"/>
        </w:rPr>
      </w:pPr>
      <w:r>
        <w:rPr>
          <w:sz w:val="26"/>
          <w:szCs w:val="26"/>
        </w:rPr>
        <w:t>Принять участие в шествии, посвященном Дню города 12 июня;</w:t>
      </w:r>
    </w:p>
    <w:p w:rsidR="004A0EE0" w:rsidRDefault="004A0EE0" w:rsidP="004A0EE0">
      <w:pPr>
        <w:tabs>
          <w:tab w:val="left" w:pos="284"/>
        </w:tabs>
        <w:jc w:val="both"/>
        <w:rPr>
          <w:sz w:val="26"/>
          <w:szCs w:val="26"/>
        </w:rPr>
      </w:pPr>
    </w:p>
    <w:p w:rsidR="004A0EE0" w:rsidRPr="005C4A3C" w:rsidRDefault="004A0EE0" w:rsidP="004A0EE0">
      <w:pPr>
        <w:tabs>
          <w:tab w:val="left" w:pos="284"/>
        </w:tabs>
        <w:ind w:left="426"/>
        <w:jc w:val="both"/>
        <w:rPr>
          <w:b/>
          <w:sz w:val="26"/>
          <w:szCs w:val="26"/>
        </w:rPr>
      </w:pPr>
      <w:r w:rsidRPr="005C4A3C">
        <w:rPr>
          <w:b/>
          <w:sz w:val="26"/>
          <w:szCs w:val="26"/>
        </w:rPr>
        <w:lastRenderedPageBreak/>
        <w:t>СЛУШАЛИ:</w:t>
      </w:r>
    </w:p>
    <w:p w:rsidR="004A0EE0" w:rsidRPr="00352672" w:rsidRDefault="004A0EE0" w:rsidP="004A0EE0">
      <w:pPr>
        <w:tabs>
          <w:tab w:val="left" w:pos="284"/>
        </w:tabs>
        <w:ind w:left="426"/>
        <w:jc w:val="both"/>
        <w:rPr>
          <w:sz w:val="26"/>
          <w:szCs w:val="26"/>
        </w:rPr>
      </w:pPr>
      <w:r w:rsidRPr="00D60116">
        <w:rPr>
          <w:sz w:val="26"/>
          <w:szCs w:val="26"/>
        </w:rPr>
        <w:t xml:space="preserve">В.В. </w:t>
      </w:r>
      <w:proofErr w:type="spellStart"/>
      <w:r w:rsidRPr="00D60116">
        <w:rPr>
          <w:sz w:val="26"/>
          <w:szCs w:val="26"/>
        </w:rPr>
        <w:t>Васеву</w:t>
      </w:r>
      <w:proofErr w:type="spellEnd"/>
      <w:r>
        <w:rPr>
          <w:sz w:val="26"/>
          <w:szCs w:val="26"/>
        </w:rPr>
        <w:t xml:space="preserve"> - О планах</w:t>
      </w:r>
      <w:r w:rsidRPr="00DE52CC">
        <w:rPr>
          <w:sz w:val="26"/>
          <w:szCs w:val="26"/>
        </w:rPr>
        <w:t xml:space="preserve"> </w:t>
      </w:r>
      <w:r>
        <w:rPr>
          <w:sz w:val="26"/>
          <w:szCs w:val="26"/>
        </w:rPr>
        <w:t xml:space="preserve">- заявках НКО УР на 2015 год. В.В. </w:t>
      </w:r>
      <w:proofErr w:type="spellStart"/>
      <w:r>
        <w:rPr>
          <w:sz w:val="26"/>
          <w:szCs w:val="26"/>
        </w:rPr>
        <w:t>Васева</w:t>
      </w:r>
      <w:proofErr w:type="spellEnd"/>
      <w:r>
        <w:rPr>
          <w:sz w:val="26"/>
          <w:szCs w:val="26"/>
        </w:rPr>
        <w:t xml:space="preserve"> сообщила о приеме финансовых заявок на мероприятия 2015 года. В.В. </w:t>
      </w:r>
      <w:proofErr w:type="spellStart"/>
      <w:r>
        <w:rPr>
          <w:sz w:val="26"/>
          <w:szCs w:val="26"/>
        </w:rPr>
        <w:t>Васева</w:t>
      </w:r>
      <w:proofErr w:type="spellEnd"/>
      <w:r>
        <w:rPr>
          <w:sz w:val="26"/>
          <w:szCs w:val="26"/>
        </w:rPr>
        <w:t xml:space="preserve"> отметила, что прием заявок  ведется до 3 июня 2014 года. Пакет документов должен содержать: заявку о проведении мероприятия, смету расходов на проведение мероприятия, проект положения о проведении </w:t>
      </w:r>
      <w:r w:rsidRPr="00352672">
        <w:rPr>
          <w:sz w:val="26"/>
          <w:szCs w:val="26"/>
        </w:rPr>
        <w:t xml:space="preserve">мероприятия.    </w:t>
      </w:r>
    </w:p>
    <w:p w:rsidR="004A0EE0" w:rsidRDefault="004A0EE0" w:rsidP="004A0EE0">
      <w:pPr>
        <w:tabs>
          <w:tab w:val="left" w:pos="284"/>
        </w:tabs>
        <w:ind w:left="426"/>
        <w:jc w:val="both"/>
        <w:rPr>
          <w:bCs/>
          <w:iCs/>
          <w:sz w:val="26"/>
          <w:szCs w:val="26"/>
        </w:rPr>
      </w:pPr>
      <w:r w:rsidRPr="00352672">
        <w:rPr>
          <w:sz w:val="26"/>
          <w:szCs w:val="26"/>
        </w:rPr>
        <w:t xml:space="preserve">В.В. </w:t>
      </w:r>
      <w:proofErr w:type="spellStart"/>
      <w:r w:rsidRPr="00352672">
        <w:rPr>
          <w:sz w:val="26"/>
          <w:szCs w:val="26"/>
        </w:rPr>
        <w:t>Васева</w:t>
      </w:r>
      <w:proofErr w:type="spellEnd"/>
      <w:r w:rsidRPr="00352672">
        <w:rPr>
          <w:sz w:val="26"/>
          <w:szCs w:val="26"/>
        </w:rPr>
        <w:t xml:space="preserve"> сообщила об</w:t>
      </w:r>
      <w:r w:rsidRPr="00352672">
        <w:rPr>
          <w:b/>
          <w:sz w:val="26"/>
          <w:szCs w:val="26"/>
        </w:rPr>
        <w:t xml:space="preserve"> </w:t>
      </w:r>
      <w:r w:rsidRPr="00352672">
        <w:rPr>
          <w:sz w:val="26"/>
          <w:szCs w:val="26"/>
        </w:rPr>
        <w:t xml:space="preserve">изменениях в составе  комиссии </w:t>
      </w:r>
      <w:r w:rsidRPr="00352672">
        <w:rPr>
          <w:bCs/>
          <w:iCs/>
          <w:sz w:val="26"/>
          <w:szCs w:val="26"/>
        </w:rPr>
        <w:t>по предоставлению субсидий общественным объединениям национально-культурной направленности. В связи с</w:t>
      </w:r>
      <w:r>
        <w:rPr>
          <w:bCs/>
          <w:iCs/>
          <w:sz w:val="26"/>
          <w:szCs w:val="26"/>
        </w:rPr>
        <w:t>о</w:t>
      </w:r>
      <w:r w:rsidRPr="00352672">
        <w:rPr>
          <w:bCs/>
          <w:iCs/>
          <w:sz w:val="26"/>
          <w:szCs w:val="26"/>
        </w:rPr>
        <w:t xml:space="preserve"> строгим регламентом предоставления субсидий НКО УР, а также для обеспечения прозрачности деятельности НКО УР и системы финансовой поддержки</w:t>
      </w:r>
      <w:r>
        <w:rPr>
          <w:bCs/>
          <w:iCs/>
          <w:sz w:val="26"/>
          <w:szCs w:val="26"/>
        </w:rPr>
        <w:t>,</w:t>
      </w:r>
      <w:r w:rsidRPr="00352672">
        <w:rPr>
          <w:bCs/>
          <w:iCs/>
          <w:sz w:val="26"/>
          <w:szCs w:val="26"/>
        </w:rPr>
        <w:t xml:space="preserve"> </w:t>
      </w:r>
      <w:r>
        <w:rPr>
          <w:bCs/>
          <w:iCs/>
          <w:sz w:val="26"/>
          <w:szCs w:val="26"/>
        </w:rPr>
        <w:t>о</w:t>
      </w:r>
      <w:r w:rsidRPr="00352672">
        <w:rPr>
          <w:bCs/>
          <w:iCs/>
          <w:sz w:val="26"/>
          <w:szCs w:val="26"/>
        </w:rPr>
        <w:t xml:space="preserve">казываемой Министерством национальной политики УР необходимо включить в Комиссии по предоставлению субсидий общественным объединениям национально-культурной направленности представителей НКО УР. </w:t>
      </w:r>
    </w:p>
    <w:p w:rsidR="004A0EE0" w:rsidRPr="00811F5B" w:rsidRDefault="004A0EE0" w:rsidP="004A0EE0">
      <w:pPr>
        <w:tabs>
          <w:tab w:val="left" w:pos="284"/>
        </w:tabs>
        <w:ind w:left="426"/>
        <w:jc w:val="both"/>
        <w:rPr>
          <w:b/>
          <w:bCs/>
          <w:iCs/>
          <w:sz w:val="26"/>
          <w:szCs w:val="26"/>
        </w:rPr>
      </w:pPr>
      <w:r w:rsidRPr="00811F5B">
        <w:rPr>
          <w:b/>
          <w:bCs/>
          <w:iCs/>
          <w:sz w:val="26"/>
          <w:szCs w:val="26"/>
        </w:rPr>
        <w:t>ОБСУЖДАЛИ:</w:t>
      </w:r>
    </w:p>
    <w:p w:rsidR="004A0EE0" w:rsidRDefault="004A0EE0" w:rsidP="004A0EE0">
      <w:pPr>
        <w:tabs>
          <w:tab w:val="left" w:pos="284"/>
        </w:tabs>
        <w:ind w:left="426"/>
        <w:jc w:val="both"/>
        <w:rPr>
          <w:sz w:val="26"/>
          <w:szCs w:val="26"/>
        </w:rPr>
      </w:pPr>
      <w:r w:rsidRPr="00352672">
        <w:rPr>
          <w:sz w:val="26"/>
          <w:szCs w:val="26"/>
        </w:rPr>
        <w:t>Л.Н. Буранова предложила включить в комиссию представителей крупных организаций, которые получают наибольшую финансовую поддержку</w:t>
      </w:r>
      <w:r>
        <w:rPr>
          <w:sz w:val="26"/>
          <w:szCs w:val="26"/>
        </w:rPr>
        <w:t xml:space="preserve">: Общество русской культуры, </w:t>
      </w:r>
      <w:proofErr w:type="spellStart"/>
      <w:r>
        <w:rPr>
          <w:sz w:val="26"/>
          <w:szCs w:val="26"/>
        </w:rPr>
        <w:t>Всеудмуртская</w:t>
      </w:r>
      <w:proofErr w:type="spellEnd"/>
      <w:r>
        <w:rPr>
          <w:sz w:val="26"/>
          <w:szCs w:val="26"/>
        </w:rPr>
        <w:t xml:space="preserve"> организация «Удмурт </w:t>
      </w:r>
      <w:proofErr w:type="spellStart"/>
      <w:r>
        <w:rPr>
          <w:sz w:val="26"/>
          <w:szCs w:val="26"/>
        </w:rPr>
        <w:t>кенеш</w:t>
      </w:r>
      <w:proofErr w:type="spellEnd"/>
      <w:r>
        <w:rPr>
          <w:sz w:val="26"/>
          <w:szCs w:val="26"/>
        </w:rPr>
        <w:t>»,  Татарский общественный центр.</w:t>
      </w:r>
    </w:p>
    <w:p w:rsidR="004A0EE0" w:rsidRDefault="004A0EE0" w:rsidP="004A0EE0">
      <w:pPr>
        <w:tabs>
          <w:tab w:val="left" w:pos="284"/>
        </w:tabs>
        <w:ind w:left="426"/>
        <w:jc w:val="both"/>
        <w:rPr>
          <w:sz w:val="26"/>
          <w:szCs w:val="26"/>
        </w:rPr>
      </w:pPr>
      <w:r>
        <w:rPr>
          <w:sz w:val="26"/>
          <w:szCs w:val="26"/>
        </w:rPr>
        <w:t xml:space="preserve">И.М. </w:t>
      </w:r>
      <w:proofErr w:type="spellStart"/>
      <w:r>
        <w:rPr>
          <w:sz w:val="26"/>
          <w:szCs w:val="26"/>
        </w:rPr>
        <w:t>Евсултанов</w:t>
      </w:r>
      <w:proofErr w:type="spellEnd"/>
      <w:r>
        <w:rPr>
          <w:sz w:val="26"/>
          <w:szCs w:val="26"/>
        </w:rPr>
        <w:t xml:space="preserve"> предложил включить в состав комиссии также представителей организаций, которые получают наименьшее количество финансовых средств от Министерства национальной политики, в частности он внес кандидатуры А.Л. </w:t>
      </w:r>
      <w:proofErr w:type="spellStart"/>
      <w:r>
        <w:rPr>
          <w:sz w:val="26"/>
          <w:szCs w:val="26"/>
        </w:rPr>
        <w:t>Иголкина</w:t>
      </w:r>
      <w:proofErr w:type="spellEnd"/>
      <w:r>
        <w:rPr>
          <w:sz w:val="26"/>
          <w:szCs w:val="26"/>
        </w:rPr>
        <w:t xml:space="preserve">, С.П. </w:t>
      </w:r>
      <w:proofErr w:type="spellStart"/>
      <w:r>
        <w:rPr>
          <w:sz w:val="26"/>
          <w:szCs w:val="26"/>
        </w:rPr>
        <w:t>Селякина</w:t>
      </w:r>
      <w:proofErr w:type="spellEnd"/>
      <w:r>
        <w:rPr>
          <w:sz w:val="26"/>
          <w:szCs w:val="26"/>
        </w:rPr>
        <w:t xml:space="preserve">. </w:t>
      </w:r>
    </w:p>
    <w:p w:rsidR="004A0EE0" w:rsidRDefault="004A0EE0" w:rsidP="004A0EE0">
      <w:pPr>
        <w:tabs>
          <w:tab w:val="left" w:pos="284"/>
        </w:tabs>
        <w:ind w:left="426"/>
        <w:jc w:val="both"/>
        <w:rPr>
          <w:sz w:val="26"/>
          <w:szCs w:val="26"/>
        </w:rPr>
      </w:pPr>
      <w:r>
        <w:rPr>
          <w:sz w:val="26"/>
          <w:szCs w:val="26"/>
        </w:rPr>
        <w:t xml:space="preserve">Ф.Г. </w:t>
      </w:r>
      <w:proofErr w:type="spellStart"/>
      <w:r>
        <w:rPr>
          <w:sz w:val="26"/>
          <w:szCs w:val="26"/>
        </w:rPr>
        <w:t>Мирзаянов</w:t>
      </w:r>
      <w:proofErr w:type="spellEnd"/>
      <w:r>
        <w:rPr>
          <w:sz w:val="26"/>
          <w:szCs w:val="26"/>
        </w:rPr>
        <w:t xml:space="preserve"> предложил выносить вопросы распределения субсидий на постоянно действующее совещание. </w:t>
      </w:r>
    </w:p>
    <w:p w:rsidR="004A0EE0" w:rsidRDefault="004A0EE0" w:rsidP="004A0EE0">
      <w:pPr>
        <w:tabs>
          <w:tab w:val="left" w:pos="284"/>
        </w:tabs>
        <w:ind w:left="426"/>
        <w:jc w:val="both"/>
        <w:rPr>
          <w:sz w:val="26"/>
          <w:szCs w:val="26"/>
        </w:rPr>
      </w:pPr>
      <w:r>
        <w:rPr>
          <w:sz w:val="26"/>
          <w:szCs w:val="26"/>
        </w:rPr>
        <w:t xml:space="preserve">Н.Д. Украинец внес предложение об определении суммы для каждого НКО для ведения делопроизводства и бухгалтерии организаций. </w:t>
      </w:r>
    </w:p>
    <w:p w:rsidR="004A0EE0" w:rsidRDefault="004A0EE0" w:rsidP="004A0EE0">
      <w:pPr>
        <w:tabs>
          <w:tab w:val="left" w:pos="284"/>
        </w:tabs>
        <w:jc w:val="both"/>
        <w:rPr>
          <w:sz w:val="26"/>
          <w:szCs w:val="26"/>
        </w:rPr>
      </w:pPr>
      <w:r>
        <w:rPr>
          <w:sz w:val="26"/>
          <w:szCs w:val="26"/>
          <w:lang w:val="en-US"/>
        </w:rPr>
        <w:tab/>
      </w:r>
      <w:r w:rsidRPr="004A0EE0">
        <w:rPr>
          <w:sz w:val="26"/>
          <w:szCs w:val="26"/>
        </w:rPr>
        <w:t xml:space="preserve">  </w:t>
      </w:r>
      <w:r>
        <w:rPr>
          <w:sz w:val="26"/>
          <w:szCs w:val="26"/>
        </w:rPr>
        <w:t xml:space="preserve">А.Л. </w:t>
      </w:r>
      <w:proofErr w:type="spellStart"/>
      <w:r>
        <w:rPr>
          <w:sz w:val="26"/>
          <w:szCs w:val="26"/>
        </w:rPr>
        <w:t>Иголкин</w:t>
      </w:r>
      <w:proofErr w:type="spellEnd"/>
      <w:r>
        <w:rPr>
          <w:sz w:val="26"/>
          <w:szCs w:val="26"/>
        </w:rPr>
        <w:t xml:space="preserve"> предложил финансировать по 3 мероприятия каждой организации.</w:t>
      </w:r>
    </w:p>
    <w:p w:rsidR="004A0EE0" w:rsidRPr="00D85796" w:rsidRDefault="004A0EE0" w:rsidP="004A0EE0">
      <w:pPr>
        <w:tabs>
          <w:tab w:val="left" w:pos="284"/>
        </w:tabs>
        <w:ind w:left="426" w:firstLine="282"/>
        <w:jc w:val="both"/>
        <w:rPr>
          <w:b/>
          <w:sz w:val="26"/>
          <w:szCs w:val="26"/>
        </w:rPr>
      </w:pPr>
      <w:r w:rsidRPr="00D85796">
        <w:rPr>
          <w:b/>
          <w:sz w:val="26"/>
          <w:szCs w:val="26"/>
        </w:rPr>
        <w:t>РЕШИЛИ:</w:t>
      </w:r>
    </w:p>
    <w:p w:rsidR="004A0EE0" w:rsidRDefault="004A0EE0" w:rsidP="004A0EE0">
      <w:pPr>
        <w:numPr>
          <w:ilvl w:val="0"/>
          <w:numId w:val="4"/>
        </w:numPr>
        <w:tabs>
          <w:tab w:val="left" w:pos="284"/>
        </w:tabs>
        <w:ind w:left="1418" w:hanging="284"/>
        <w:jc w:val="both"/>
        <w:rPr>
          <w:sz w:val="26"/>
          <w:szCs w:val="26"/>
        </w:rPr>
      </w:pPr>
      <w:r>
        <w:rPr>
          <w:sz w:val="26"/>
          <w:szCs w:val="26"/>
        </w:rPr>
        <w:t xml:space="preserve">В состав комиссии по </w:t>
      </w:r>
      <w:r w:rsidRPr="00D85796">
        <w:rPr>
          <w:bCs/>
          <w:iCs/>
          <w:sz w:val="26"/>
          <w:szCs w:val="26"/>
        </w:rPr>
        <w:t>предоставлению субсидий общественным объединениям национально-культурной направленности</w:t>
      </w:r>
      <w:r>
        <w:rPr>
          <w:bCs/>
          <w:iCs/>
          <w:sz w:val="26"/>
          <w:szCs w:val="26"/>
        </w:rPr>
        <w:t xml:space="preserve"> внести представителей </w:t>
      </w:r>
      <w:r>
        <w:rPr>
          <w:sz w:val="26"/>
          <w:szCs w:val="26"/>
        </w:rPr>
        <w:t xml:space="preserve">Общества русской культуры, </w:t>
      </w:r>
      <w:proofErr w:type="spellStart"/>
      <w:r>
        <w:rPr>
          <w:sz w:val="26"/>
          <w:szCs w:val="26"/>
        </w:rPr>
        <w:t>Всеудмуртской</w:t>
      </w:r>
      <w:proofErr w:type="spellEnd"/>
      <w:r>
        <w:rPr>
          <w:sz w:val="26"/>
          <w:szCs w:val="26"/>
        </w:rPr>
        <w:t xml:space="preserve"> организации «Удмурт </w:t>
      </w:r>
      <w:proofErr w:type="spellStart"/>
      <w:r>
        <w:rPr>
          <w:sz w:val="26"/>
          <w:szCs w:val="26"/>
        </w:rPr>
        <w:t>кенеш</w:t>
      </w:r>
      <w:proofErr w:type="spellEnd"/>
      <w:r>
        <w:rPr>
          <w:sz w:val="26"/>
          <w:szCs w:val="26"/>
        </w:rPr>
        <w:t>»,  Татарского общественного центра, Общинного центра еврейской культуры, Общества мордовской</w:t>
      </w:r>
      <w:r>
        <w:rPr>
          <w:sz w:val="26"/>
          <w:szCs w:val="26"/>
        </w:rPr>
        <w:tab/>
        <w:t xml:space="preserve"> культуры «</w:t>
      </w:r>
      <w:proofErr w:type="spellStart"/>
      <w:r>
        <w:rPr>
          <w:sz w:val="26"/>
          <w:szCs w:val="26"/>
        </w:rPr>
        <w:t>Умарина</w:t>
      </w:r>
      <w:proofErr w:type="spellEnd"/>
      <w:r>
        <w:rPr>
          <w:sz w:val="26"/>
          <w:szCs w:val="26"/>
        </w:rPr>
        <w:t>», Чувашского национального центра.</w:t>
      </w:r>
    </w:p>
    <w:p w:rsidR="004A0EE0" w:rsidRDefault="004A0EE0" w:rsidP="004A0EE0">
      <w:pPr>
        <w:tabs>
          <w:tab w:val="left" w:pos="284"/>
        </w:tabs>
        <w:ind w:firstLine="708"/>
        <w:jc w:val="both"/>
        <w:rPr>
          <w:b/>
          <w:sz w:val="26"/>
          <w:szCs w:val="26"/>
        </w:rPr>
      </w:pPr>
      <w:r w:rsidRPr="00E92DD5">
        <w:rPr>
          <w:b/>
          <w:sz w:val="26"/>
          <w:szCs w:val="26"/>
        </w:rPr>
        <w:t>СЛУШАЛИ:</w:t>
      </w:r>
    </w:p>
    <w:p w:rsidR="004A0EE0" w:rsidRDefault="004A0EE0" w:rsidP="004A0EE0">
      <w:pPr>
        <w:tabs>
          <w:tab w:val="left" w:pos="284"/>
        </w:tabs>
        <w:ind w:left="426"/>
        <w:jc w:val="both"/>
        <w:rPr>
          <w:sz w:val="26"/>
          <w:szCs w:val="26"/>
        </w:rPr>
      </w:pPr>
      <w:r>
        <w:rPr>
          <w:sz w:val="26"/>
          <w:szCs w:val="26"/>
        </w:rPr>
        <w:t xml:space="preserve">Н.В. Корабельникову - об итогах проверки контрольно-ревизионного комитета. Н.В. Корабельникова доложила о результатах плановой проверки. </w:t>
      </w:r>
      <w:proofErr w:type="gramStart"/>
      <w:r>
        <w:rPr>
          <w:sz w:val="26"/>
          <w:szCs w:val="26"/>
        </w:rPr>
        <w:t xml:space="preserve">Н.В. Корабельникова обратила внимание участников совещания на некоторые пункты, по которым были выявлены нарушения, в частности, сметы предполагаемых расходов необходимо предоставлять с указанием средств, привлеченных из внебюджетных источников, в случае корректировки статей расходов следует к отчету прикладывать смету фактических расходов, необходимо соблюдать сроки предоставления отчетности, расходы по смете должны соответствовать указанным в Положении о предоставлении субсидий. </w:t>
      </w:r>
      <w:proofErr w:type="gramEnd"/>
    </w:p>
    <w:p w:rsidR="004A0EE0" w:rsidRPr="00E92DD5" w:rsidRDefault="004A0EE0" w:rsidP="004A0EE0">
      <w:pPr>
        <w:tabs>
          <w:tab w:val="left" w:pos="284"/>
        </w:tabs>
        <w:ind w:left="426"/>
        <w:jc w:val="both"/>
        <w:rPr>
          <w:sz w:val="26"/>
          <w:szCs w:val="26"/>
        </w:rPr>
      </w:pPr>
      <w:r>
        <w:rPr>
          <w:sz w:val="26"/>
          <w:szCs w:val="26"/>
        </w:rPr>
        <w:t xml:space="preserve">Л.Н. Буранова отметила, что по результатам проверки Положение о предоставлении субсидий будет дорабатываться, в </w:t>
      </w:r>
      <w:proofErr w:type="gramStart"/>
      <w:r>
        <w:rPr>
          <w:sz w:val="26"/>
          <w:szCs w:val="26"/>
        </w:rPr>
        <w:t>связи</w:t>
      </w:r>
      <w:proofErr w:type="gramEnd"/>
      <w:r>
        <w:rPr>
          <w:sz w:val="26"/>
          <w:szCs w:val="26"/>
        </w:rPr>
        <w:t xml:space="preserve"> с чем обратилась к руководителям НКО УР внести предложения по доработке Положения для более эффективного использования. </w:t>
      </w:r>
    </w:p>
    <w:p w:rsidR="004A0EE0" w:rsidRDefault="004A0EE0" w:rsidP="004A0EE0">
      <w:pPr>
        <w:tabs>
          <w:tab w:val="left" w:pos="284"/>
        </w:tabs>
        <w:ind w:left="426" w:firstLine="282"/>
        <w:jc w:val="both"/>
        <w:rPr>
          <w:b/>
          <w:sz w:val="26"/>
          <w:szCs w:val="26"/>
        </w:rPr>
      </w:pPr>
      <w:r w:rsidRPr="00D85796">
        <w:rPr>
          <w:b/>
          <w:sz w:val="26"/>
          <w:szCs w:val="26"/>
        </w:rPr>
        <w:t>РЕШИЛИ:</w:t>
      </w:r>
    </w:p>
    <w:p w:rsidR="004A0EE0" w:rsidRPr="00B5655F" w:rsidRDefault="004A0EE0" w:rsidP="004A0EE0">
      <w:pPr>
        <w:numPr>
          <w:ilvl w:val="0"/>
          <w:numId w:val="5"/>
        </w:numPr>
        <w:tabs>
          <w:tab w:val="left" w:pos="284"/>
        </w:tabs>
        <w:ind w:firstLine="66"/>
        <w:jc w:val="both"/>
        <w:rPr>
          <w:b/>
          <w:sz w:val="26"/>
          <w:szCs w:val="26"/>
        </w:rPr>
      </w:pPr>
      <w:r w:rsidRPr="00B5655F">
        <w:rPr>
          <w:sz w:val="26"/>
          <w:szCs w:val="26"/>
        </w:rPr>
        <w:t>Внести предложения по доработке П</w:t>
      </w:r>
      <w:r w:rsidRPr="00B5655F">
        <w:rPr>
          <w:bCs/>
          <w:sz w:val="26"/>
          <w:szCs w:val="26"/>
        </w:rPr>
        <w:t>оложения</w:t>
      </w:r>
      <w:r w:rsidRPr="00847DFE">
        <w:rPr>
          <w:bCs/>
          <w:sz w:val="26"/>
          <w:szCs w:val="26"/>
        </w:rPr>
        <w:t xml:space="preserve">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 (</w:t>
      </w:r>
      <w:r>
        <w:rPr>
          <w:bCs/>
          <w:sz w:val="26"/>
          <w:szCs w:val="26"/>
        </w:rPr>
        <w:t xml:space="preserve">утв. </w:t>
      </w:r>
      <w:r>
        <w:rPr>
          <w:sz w:val="26"/>
          <w:szCs w:val="26"/>
        </w:rPr>
        <w:t>П</w:t>
      </w:r>
      <w:r w:rsidRPr="00847DFE">
        <w:rPr>
          <w:sz w:val="26"/>
          <w:szCs w:val="26"/>
        </w:rPr>
        <w:t>остановление</w:t>
      </w:r>
      <w:r>
        <w:rPr>
          <w:sz w:val="26"/>
          <w:szCs w:val="26"/>
        </w:rPr>
        <w:t>м</w:t>
      </w:r>
      <w:r w:rsidRPr="00847DFE">
        <w:rPr>
          <w:sz w:val="26"/>
          <w:szCs w:val="26"/>
        </w:rPr>
        <w:t xml:space="preserve"> Правительства Удмуртской Республики от 30 июля </w:t>
      </w:r>
      <w:smartTag w:uri="urn:schemas-microsoft-com:office:smarttags" w:element="metricconverter">
        <w:smartTagPr>
          <w:attr w:name="ProductID" w:val="2012 г"/>
        </w:smartTagPr>
        <w:r w:rsidRPr="00847DFE">
          <w:rPr>
            <w:sz w:val="26"/>
            <w:szCs w:val="26"/>
          </w:rPr>
          <w:t>2012 г</w:t>
        </w:r>
      </w:smartTag>
      <w:r w:rsidRPr="00847DFE">
        <w:rPr>
          <w:sz w:val="26"/>
          <w:szCs w:val="26"/>
        </w:rPr>
        <w:t xml:space="preserve">. </w:t>
      </w:r>
      <w:r>
        <w:rPr>
          <w:sz w:val="26"/>
          <w:szCs w:val="26"/>
        </w:rPr>
        <w:t>№</w:t>
      </w:r>
      <w:r w:rsidRPr="00847DFE">
        <w:rPr>
          <w:sz w:val="26"/>
          <w:szCs w:val="26"/>
        </w:rPr>
        <w:t xml:space="preserve"> 335)</w:t>
      </w:r>
      <w:r>
        <w:rPr>
          <w:sz w:val="26"/>
          <w:szCs w:val="26"/>
        </w:rPr>
        <w:t>;</w:t>
      </w:r>
    </w:p>
    <w:p w:rsidR="004A0EE0" w:rsidRDefault="004A0EE0" w:rsidP="004A0EE0">
      <w:pPr>
        <w:tabs>
          <w:tab w:val="left" w:pos="284"/>
        </w:tabs>
        <w:ind w:firstLine="708"/>
        <w:jc w:val="both"/>
        <w:rPr>
          <w:b/>
          <w:sz w:val="26"/>
          <w:szCs w:val="26"/>
        </w:rPr>
      </w:pPr>
      <w:r w:rsidRPr="00E92DD5">
        <w:rPr>
          <w:b/>
          <w:sz w:val="26"/>
          <w:szCs w:val="26"/>
        </w:rPr>
        <w:lastRenderedPageBreak/>
        <w:t>СЛУШАЛИ:</w:t>
      </w:r>
    </w:p>
    <w:p w:rsidR="004A0EE0" w:rsidRDefault="004A0EE0" w:rsidP="004A0EE0">
      <w:pPr>
        <w:tabs>
          <w:tab w:val="left" w:pos="284"/>
        </w:tabs>
        <w:spacing w:after="20"/>
        <w:ind w:left="426"/>
        <w:jc w:val="both"/>
        <w:rPr>
          <w:sz w:val="26"/>
          <w:szCs w:val="26"/>
        </w:rPr>
      </w:pPr>
      <w:r w:rsidRPr="00D60116">
        <w:rPr>
          <w:sz w:val="26"/>
          <w:szCs w:val="26"/>
        </w:rPr>
        <w:t xml:space="preserve">О.В. </w:t>
      </w:r>
      <w:proofErr w:type="spellStart"/>
      <w:r w:rsidRPr="00D60116">
        <w:rPr>
          <w:sz w:val="26"/>
          <w:szCs w:val="26"/>
        </w:rPr>
        <w:t>Царегородцеву</w:t>
      </w:r>
      <w:proofErr w:type="spellEnd"/>
      <w:r w:rsidRPr="00B5655F">
        <w:rPr>
          <w:b/>
          <w:sz w:val="26"/>
          <w:szCs w:val="26"/>
        </w:rPr>
        <w:t xml:space="preserve"> - </w:t>
      </w:r>
      <w:r w:rsidRPr="00B5655F">
        <w:rPr>
          <w:sz w:val="26"/>
          <w:szCs w:val="26"/>
        </w:rPr>
        <w:t xml:space="preserve">Об участии НКО УР в приеме Ассоциации законодательных органов государственной  власти </w:t>
      </w:r>
      <w:r w:rsidRPr="00B51E4C">
        <w:rPr>
          <w:sz w:val="26"/>
          <w:szCs w:val="26"/>
        </w:rPr>
        <w:t xml:space="preserve">субъектов РФ ПФО  в Удмуртской Республике в июне 2014 года. О.В. </w:t>
      </w:r>
      <w:proofErr w:type="spellStart"/>
      <w:r w:rsidRPr="00B51E4C">
        <w:rPr>
          <w:sz w:val="26"/>
          <w:szCs w:val="26"/>
        </w:rPr>
        <w:t>Царегородцева</w:t>
      </w:r>
      <w:proofErr w:type="spellEnd"/>
      <w:r w:rsidRPr="00B51E4C">
        <w:rPr>
          <w:sz w:val="26"/>
          <w:szCs w:val="26"/>
        </w:rPr>
        <w:t xml:space="preserve"> обратилась к руководителям НКО с просьбой о об оказании помощи в организации </w:t>
      </w:r>
      <w:proofErr w:type="gramStart"/>
      <w:r w:rsidRPr="00B51E4C">
        <w:rPr>
          <w:sz w:val="26"/>
          <w:szCs w:val="26"/>
        </w:rPr>
        <w:t>встречи участников Ассоциации законодательных органов государственной  власти субъектов РФ</w:t>
      </w:r>
      <w:proofErr w:type="gramEnd"/>
      <w:r w:rsidRPr="00B51E4C">
        <w:rPr>
          <w:sz w:val="26"/>
          <w:szCs w:val="26"/>
        </w:rPr>
        <w:t xml:space="preserve"> ПФО</w:t>
      </w:r>
      <w:r>
        <w:rPr>
          <w:sz w:val="26"/>
          <w:szCs w:val="26"/>
        </w:rPr>
        <w:t xml:space="preserve">. В заседании Ассоциации принимают участие представители 13 регионов ПФО, за каждым представителем закреплен депутат Госсовета </w:t>
      </w:r>
      <w:proofErr w:type="gramStart"/>
      <w:r>
        <w:rPr>
          <w:sz w:val="26"/>
          <w:szCs w:val="26"/>
        </w:rPr>
        <w:t>УР</w:t>
      </w:r>
      <w:proofErr w:type="gramEnd"/>
      <w:r>
        <w:rPr>
          <w:sz w:val="26"/>
          <w:szCs w:val="26"/>
        </w:rPr>
        <w:t xml:space="preserve"> а также НКО УР согласно списку (список прилагается). Необходимо встретить по возможности в национальном стиле.</w:t>
      </w:r>
    </w:p>
    <w:p w:rsidR="004A0EE0" w:rsidRDefault="004A0EE0" w:rsidP="004A0EE0">
      <w:pPr>
        <w:tabs>
          <w:tab w:val="left" w:pos="284"/>
        </w:tabs>
        <w:spacing w:after="20"/>
        <w:ind w:left="705"/>
        <w:jc w:val="both"/>
        <w:rPr>
          <w:sz w:val="26"/>
          <w:szCs w:val="26"/>
        </w:rPr>
      </w:pPr>
      <w:r>
        <w:rPr>
          <w:b/>
          <w:sz w:val="26"/>
          <w:szCs w:val="26"/>
        </w:rPr>
        <w:t>РЕШИЛИ:</w:t>
      </w:r>
      <w:r w:rsidRPr="00B51E4C">
        <w:rPr>
          <w:sz w:val="26"/>
          <w:szCs w:val="26"/>
        </w:rPr>
        <w:t xml:space="preserve">  </w:t>
      </w:r>
    </w:p>
    <w:p w:rsidR="004A0EE0" w:rsidRPr="00B51E4C" w:rsidRDefault="004A0EE0" w:rsidP="004A0EE0">
      <w:pPr>
        <w:numPr>
          <w:ilvl w:val="0"/>
          <w:numId w:val="6"/>
        </w:numPr>
        <w:tabs>
          <w:tab w:val="left" w:pos="284"/>
        </w:tabs>
        <w:spacing w:after="20"/>
        <w:ind w:left="1418" w:hanging="284"/>
        <w:jc w:val="both"/>
        <w:rPr>
          <w:b/>
          <w:sz w:val="26"/>
          <w:szCs w:val="26"/>
        </w:rPr>
      </w:pPr>
      <w:r>
        <w:rPr>
          <w:sz w:val="26"/>
          <w:szCs w:val="26"/>
        </w:rPr>
        <w:t xml:space="preserve">Встречу представителей </w:t>
      </w:r>
      <w:r w:rsidRPr="00B5655F">
        <w:rPr>
          <w:sz w:val="26"/>
          <w:szCs w:val="26"/>
        </w:rPr>
        <w:t xml:space="preserve">Ассоциации законодательных органов государственной  власти </w:t>
      </w:r>
      <w:r w:rsidRPr="00B51E4C">
        <w:rPr>
          <w:sz w:val="26"/>
          <w:szCs w:val="26"/>
        </w:rPr>
        <w:t xml:space="preserve">субъектов РФ ПФО  </w:t>
      </w:r>
      <w:r>
        <w:rPr>
          <w:sz w:val="26"/>
          <w:szCs w:val="26"/>
        </w:rPr>
        <w:t>организовать;</w:t>
      </w:r>
    </w:p>
    <w:p w:rsidR="004A0EE0" w:rsidRDefault="004A0EE0" w:rsidP="004A0EE0">
      <w:pPr>
        <w:tabs>
          <w:tab w:val="left" w:pos="284"/>
        </w:tabs>
        <w:ind w:left="708"/>
        <w:jc w:val="both"/>
        <w:rPr>
          <w:b/>
          <w:sz w:val="26"/>
          <w:szCs w:val="26"/>
        </w:rPr>
      </w:pPr>
      <w:r>
        <w:rPr>
          <w:b/>
          <w:sz w:val="26"/>
          <w:szCs w:val="26"/>
        </w:rPr>
        <w:t>СЛУШАЛИ</w:t>
      </w:r>
    </w:p>
    <w:p w:rsidR="004A0EE0" w:rsidRDefault="004A0EE0" w:rsidP="004A0EE0">
      <w:pPr>
        <w:tabs>
          <w:tab w:val="left" w:pos="284"/>
        </w:tabs>
        <w:ind w:left="426"/>
        <w:jc w:val="both"/>
        <w:rPr>
          <w:sz w:val="26"/>
          <w:szCs w:val="26"/>
        </w:rPr>
      </w:pPr>
      <w:r w:rsidRPr="00D60116">
        <w:rPr>
          <w:sz w:val="26"/>
          <w:szCs w:val="26"/>
        </w:rPr>
        <w:t xml:space="preserve">А.И. </w:t>
      </w:r>
      <w:proofErr w:type="spellStart"/>
      <w:r w:rsidRPr="00D60116">
        <w:rPr>
          <w:sz w:val="26"/>
          <w:szCs w:val="26"/>
        </w:rPr>
        <w:t>Радыгина</w:t>
      </w:r>
      <w:proofErr w:type="spellEnd"/>
      <w:r w:rsidRPr="00D60116">
        <w:rPr>
          <w:sz w:val="26"/>
          <w:szCs w:val="26"/>
        </w:rPr>
        <w:t xml:space="preserve"> –</w:t>
      </w:r>
      <w:r>
        <w:rPr>
          <w:b/>
          <w:sz w:val="26"/>
          <w:szCs w:val="26"/>
        </w:rPr>
        <w:t xml:space="preserve"> </w:t>
      </w:r>
      <w:r w:rsidRPr="00BE4530">
        <w:rPr>
          <w:sz w:val="26"/>
          <w:szCs w:val="26"/>
        </w:rPr>
        <w:t>о закрытии классов с изучением национальных языков.</w:t>
      </w:r>
      <w:r>
        <w:rPr>
          <w:b/>
          <w:sz w:val="26"/>
          <w:szCs w:val="26"/>
        </w:rPr>
        <w:t xml:space="preserve"> </w:t>
      </w:r>
      <w:r w:rsidRPr="00BE4530">
        <w:rPr>
          <w:sz w:val="26"/>
          <w:szCs w:val="26"/>
        </w:rPr>
        <w:t xml:space="preserve">А.И. </w:t>
      </w:r>
      <w:proofErr w:type="spellStart"/>
      <w:r w:rsidRPr="00BE4530">
        <w:rPr>
          <w:sz w:val="26"/>
          <w:szCs w:val="26"/>
        </w:rPr>
        <w:t>Радыгин</w:t>
      </w:r>
      <w:proofErr w:type="spellEnd"/>
      <w:r>
        <w:rPr>
          <w:sz w:val="26"/>
          <w:szCs w:val="26"/>
        </w:rPr>
        <w:t xml:space="preserve"> сообщил, что в текущем году в связи с оптимизацией в </w:t>
      </w:r>
      <w:proofErr w:type="spellStart"/>
      <w:r>
        <w:rPr>
          <w:sz w:val="26"/>
          <w:szCs w:val="26"/>
        </w:rPr>
        <w:t>Граховском</w:t>
      </w:r>
      <w:proofErr w:type="spellEnd"/>
      <w:r>
        <w:rPr>
          <w:sz w:val="26"/>
          <w:szCs w:val="26"/>
        </w:rPr>
        <w:t xml:space="preserve"> районе закрываются 2  малокомплектные школы в деревне Благодатное и д. </w:t>
      </w:r>
      <w:proofErr w:type="spellStart"/>
      <w:r>
        <w:rPr>
          <w:sz w:val="26"/>
          <w:szCs w:val="26"/>
        </w:rPr>
        <w:t>Иж-Бобья</w:t>
      </w:r>
      <w:proofErr w:type="spellEnd"/>
      <w:r>
        <w:rPr>
          <w:sz w:val="26"/>
          <w:szCs w:val="26"/>
        </w:rPr>
        <w:t xml:space="preserve">. А.И. </w:t>
      </w:r>
      <w:proofErr w:type="spellStart"/>
      <w:r>
        <w:rPr>
          <w:sz w:val="26"/>
          <w:szCs w:val="26"/>
        </w:rPr>
        <w:t>Радыгин</w:t>
      </w:r>
      <w:proofErr w:type="spellEnd"/>
      <w:r>
        <w:rPr>
          <w:sz w:val="26"/>
          <w:szCs w:val="26"/>
        </w:rPr>
        <w:t xml:space="preserve"> отметил, что в школах велось преподавание марийского языка (д. </w:t>
      </w:r>
      <w:proofErr w:type="spellStart"/>
      <w:r>
        <w:rPr>
          <w:sz w:val="26"/>
          <w:szCs w:val="26"/>
        </w:rPr>
        <w:t>Иж-Бобья</w:t>
      </w:r>
      <w:proofErr w:type="spellEnd"/>
      <w:r>
        <w:rPr>
          <w:sz w:val="26"/>
          <w:szCs w:val="26"/>
        </w:rPr>
        <w:t xml:space="preserve">) и чувашского языка (д. Благодатное). В связи с закрытием школ будет осуществляться подвоз детей из указанных деревень в районную школу </w:t>
      </w:r>
      <w:proofErr w:type="gramStart"/>
      <w:r>
        <w:rPr>
          <w:sz w:val="26"/>
          <w:szCs w:val="26"/>
        </w:rPr>
        <w:t>в</w:t>
      </w:r>
      <w:proofErr w:type="gramEnd"/>
      <w:r>
        <w:rPr>
          <w:sz w:val="26"/>
          <w:szCs w:val="26"/>
        </w:rPr>
        <w:t xml:space="preserve">  </w:t>
      </w:r>
      <w:proofErr w:type="gramStart"/>
      <w:r>
        <w:rPr>
          <w:sz w:val="26"/>
          <w:szCs w:val="26"/>
        </w:rPr>
        <w:t>с</w:t>
      </w:r>
      <w:proofErr w:type="gramEnd"/>
      <w:r>
        <w:rPr>
          <w:sz w:val="26"/>
          <w:szCs w:val="26"/>
        </w:rPr>
        <w:t xml:space="preserve">. Грахово, в которой не ведется преподавание национальных языков. А.И. </w:t>
      </w:r>
      <w:proofErr w:type="spellStart"/>
      <w:r>
        <w:rPr>
          <w:sz w:val="26"/>
          <w:szCs w:val="26"/>
        </w:rPr>
        <w:t>Радыгин</w:t>
      </w:r>
      <w:proofErr w:type="spellEnd"/>
      <w:r>
        <w:rPr>
          <w:sz w:val="26"/>
          <w:szCs w:val="26"/>
        </w:rPr>
        <w:t xml:space="preserve"> отметил, что для процедуры закрытия школ были проведены сельские сходы, но сельские сходы прошли с большими нарушениями и решения по ним не имеют юридической силы.  Таким образом, необходимо повторно провести сельские сходы в соответствии с регламентом. А.И. </w:t>
      </w:r>
      <w:proofErr w:type="spellStart"/>
      <w:r>
        <w:rPr>
          <w:sz w:val="26"/>
          <w:szCs w:val="26"/>
        </w:rPr>
        <w:t>Радыгин</w:t>
      </w:r>
      <w:proofErr w:type="spellEnd"/>
      <w:r>
        <w:rPr>
          <w:sz w:val="26"/>
          <w:szCs w:val="26"/>
        </w:rPr>
        <w:t xml:space="preserve"> сообщил, что письма с просьбой о повторном проведении сельских сходов направлены Главе </w:t>
      </w:r>
      <w:proofErr w:type="spellStart"/>
      <w:r>
        <w:rPr>
          <w:sz w:val="26"/>
          <w:szCs w:val="26"/>
        </w:rPr>
        <w:t>Граховского</w:t>
      </w:r>
      <w:proofErr w:type="spellEnd"/>
      <w:r>
        <w:rPr>
          <w:sz w:val="26"/>
          <w:szCs w:val="26"/>
        </w:rPr>
        <w:t xml:space="preserve"> района, министру образования и науки УР, в Министерство национальной политики. А.И. </w:t>
      </w:r>
      <w:proofErr w:type="spellStart"/>
      <w:r>
        <w:rPr>
          <w:sz w:val="26"/>
          <w:szCs w:val="26"/>
        </w:rPr>
        <w:t>Радыгин</w:t>
      </w:r>
      <w:proofErr w:type="spellEnd"/>
      <w:r>
        <w:rPr>
          <w:sz w:val="26"/>
          <w:szCs w:val="26"/>
        </w:rPr>
        <w:t xml:space="preserve"> сообщил о проведении 31 мая </w:t>
      </w:r>
      <w:proofErr w:type="spellStart"/>
      <w:r>
        <w:rPr>
          <w:sz w:val="26"/>
          <w:szCs w:val="26"/>
        </w:rPr>
        <w:t>т.г</w:t>
      </w:r>
      <w:proofErr w:type="spellEnd"/>
      <w:r>
        <w:rPr>
          <w:sz w:val="26"/>
          <w:szCs w:val="26"/>
        </w:rPr>
        <w:t xml:space="preserve">. выездного заседания совета Союза марийцев по обсуждению данного вопроса с местным населением. </w:t>
      </w:r>
    </w:p>
    <w:p w:rsidR="004A0EE0" w:rsidRDefault="004A0EE0" w:rsidP="004A0EE0">
      <w:pPr>
        <w:tabs>
          <w:tab w:val="left" w:pos="284"/>
        </w:tabs>
        <w:ind w:left="708"/>
        <w:jc w:val="both"/>
        <w:rPr>
          <w:sz w:val="26"/>
          <w:szCs w:val="26"/>
        </w:rPr>
      </w:pPr>
      <w:r>
        <w:rPr>
          <w:b/>
          <w:sz w:val="26"/>
          <w:szCs w:val="26"/>
        </w:rPr>
        <w:t>ОБСУЖДАЛИ:</w:t>
      </w:r>
    </w:p>
    <w:p w:rsidR="004A0EE0" w:rsidRDefault="004A0EE0" w:rsidP="004A0EE0">
      <w:pPr>
        <w:tabs>
          <w:tab w:val="left" w:pos="284"/>
        </w:tabs>
        <w:ind w:left="426"/>
        <w:jc w:val="both"/>
        <w:rPr>
          <w:sz w:val="26"/>
          <w:szCs w:val="26"/>
        </w:rPr>
      </w:pPr>
      <w:r w:rsidRPr="00925064">
        <w:rPr>
          <w:sz w:val="26"/>
          <w:szCs w:val="26"/>
        </w:rPr>
        <w:t xml:space="preserve">Л.Н. Буранова  </w:t>
      </w:r>
      <w:r>
        <w:rPr>
          <w:sz w:val="26"/>
          <w:szCs w:val="26"/>
        </w:rPr>
        <w:t>отметила, что среди малокомплектных школ, большинство из которых на сегодняшний день  находятся на грани закрытия, много национальных школ. С закрытием школ теряется язык. Л.Н. Буранова предложила провести межведомственное совещание, с участием глав проблемных районов и обсудить разработки модельной системы решения данной проблемы.</w:t>
      </w:r>
    </w:p>
    <w:p w:rsidR="004A0EE0" w:rsidRDefault="004A0EE0" w:rsidP="004A0EE0">
      <w:pPr>
        <w:tabs>
          <w:tab w:val="left" w:pos="284"/>
        </w:tabs>
        <w:ind w:left="426"/>
        <w:jc w:val="both"/>
        <w:rPr>
          <w:sz w:val="26"/>
          <w:szCs w:val="26"/>
        </w:rPr>
      </w:pPr>
      <w:r>
        <w:rPr>
          <w:sz w:val="26"/>
          <w:szCs w:val="26"/>
        </w:rPr>
        <w:t xml:space="preserve">М.Э.  Гольдин отметил, что данная проблема системная, с точки зрения власти малокомплектные школы не рентабельны, более того многие из малокомплектных школ не достаточно эффективны. </w:t>
      </w:r>
    </w:p>
    <w:p w:rsidR="004A0EE0" w:rsidRDefault="004A0EE0" w:rsidP="004A0EE0">
      <w:pPr>
        <w:tabs>
          <w:tab w:val="left" w:pos="284"/>
        </w:tabs>
        <w:ind w:left="426"/>
        <w:jc w:val="both"/>
        <w:rPr>
          <w:sz w:val="26"/>
          <w:szCs w:val="26"/>
        </w:rPr>
      </w:pPr>
      <w:r>
        <w:rPr>
          <w:sz w:val="26"/>
          <w:szCs w:val="26"/>
        </w:rPr>
        <w:t xml:space="preserve">Л.Н. Буранова предложила составить общее обращение к председателю Правительства УР о рассмотрении вопроса о поддержке преподавания национальных языков в школах. </w:t>
      </w:r>
    </w:p>
    <w:p w:rsidR="004A0EE0" w:rsidRDefault="004A0EE0" w:rsidP="004A0EE0">
      <w:pPr>
        <w:tabs>
          <w:tab w:val="left" w:pos="284"/>
        </w:tabs>
        <w:ind w:left="708"/>
        <w:jc w:val="both"/>
        <w:rPr>
          <w:b/>
          <w:sz w:val="26"/>
          <w:szCs w:val="26"/>
        </w:rPr>
      </w:pPr>
      <w:r w:rsidRPr="000207CA">
        <w:rPr>
          <w:b/>
          <w:sz w:val="26"/>
          <w:szCs w:val="26"/>
        </w:rPr>
        <w:t>РЕШИЛИ:</w:t>
      </w:r>
    </w:p>
    <w:p w:rsidR="004A0EE0" w:rsidRDefault="004A0EE0" w:rsidP="004A0EE0">
      <w:pPr>
        <w:numPr>
          <w:ilvl w:val="0"/>
          <w:numId w:val="7"/>
        </w:numPr>
        <w:tabs>
          <w:tab w:val="left" w:pos="284"/>
        </w:tabs>
        <w:ind w:left="1418" w:hanging="142"/>
        <w:jc w:val="both"/>
        <w:rPr>
          <w:sz w:val="26"/>
          <w:szCs w:val="26"/>
        </w:rPr>
      </w:pPr>
      <w:r w:rsidRPr="000207CA">
        <w:rPr>
          <w:sz w:val="26"/>
          <w:szCs w:val="26"/>
        </w:rPr>
        <w:t xml:space="preserve">Подготовить обращение на имя председателя Правительства УР с просьбой о </w:t>
      </w:r>
      <w:r>
        <w:rPr>
          <w:sz w:val="26"/>
          <w:szCs w:val="26"/>
        </w:rPr>
        <w:t>рассмотрении вопроса о поддержке преподавания национальных языков;</w:t>
      </w:r>
    </w:p>
    <w:p w:rsidR="004A0EE0" w:rsidRPr="000207CA" w:rsidRDefault="004A0EE0" w:rsidP="004A0EE0">
      <w:pPr>
        <w:tabs>
          <w:tab w:val="left" w:pos="284"/>
        </w:tabs>
        <w:ind w:left="708"/>
        <w:jc w:val="both"/>
        <w:rPr>
          <w:b/>
          <w:sz w:val="26"/>
          <w:szCs w:val="26"/>
        </w:rPr>
      </w:pPr>
      <w:r w:rsidRPr="000207CA">
        <w:rPr>
          <w:b/>
          <w:sz w:val="26"/>
          <w:szCs w:val="26"/>
        </w:rPr>
        <w:t>СЛУШАЛИ:</w:t>
      </w:r>
    </w:p>
    <w:p w:rsidR="004A0EE0" w:rsidRDefault="004A0EE0" w:rsidP="004A0EE0">
      <w:pPr>
        <w:tabs>
          <w:tab w:val="left" w:pos="284"/>
        </w:tabs>
        <w:ind w:left="426"/>
        <w:jc w:val="both"/>
        <w:rPr>
          <w:sz w:val="26"/>
          <w:szCs w:val="26"/>
        </w:rPr>
      </w:pPr>
      <w:r w:rsidRPr="000207CA">
        <w:rPr>
          <w:sz w:val="26"/>
          <w:szCs w:val="26"/>
        </w:rPr>
        <w:t xml:space="preserve">С. Федорова - о цикле радиопрограмм на радио «МИР» о народах Удмуртии. </w:t>
      </w:r>
      <w:proofErr w:type="spellStart"/>
      <w:r w:rsidRPr="000207CA">
        <w:rPr>
          <w:sz w:val="26"/>
          <w:szCs w:val="26"/>
        </w:rPr>
        <w:t>С.Федоров</w:t>
      </w:r>
      <w:proofErr w:type="spellEnd"/>
      <w:r w:rsidRPr="000207CA">
        <w:rPr>
          <w:sz w:val="26"/>
          <w:szCs w:val="26"/>
        </w:rPr>
        <w:t xml:space="preserve"> выступил с предложением о реализации совместного проекта</w:t>
      </w:r>
      <w:r>
        <w:rPr>
          <w:sz w:val="26"/>
          <w:szCs w:val="26"/>
        </w:rPr>
        <w:t xml:space="preserve">, который предполагает выпуск серии радиопрограмм с участием представителей НКО УР. С. Федоров отметил, что программы могут быть информационными, новостными либо образовательными. С. Федоров заметил, что проект коммерческий. Стоимость одного выпуска составляет 10 000 десять тысяч рублей. По дополнительным вопросам можно обращаться к специалисту министерства национальной политики Л.В. </w:t>
      </w:r>
      <w:proofErr w:type="spellStart"/>
      <w:r>
        <w:rPr>
          <w:sz w:val="26"/>
          <w:szCs w:val="26"/>
        </w:rPr>
        <w:t>Мушеговой</w:t>
      </w:r>
      <w:proofErr w:type="spellEnd"/>
      <w:r>
        <w:rPr>
          <w:sz w:val="26"/>
          <w:szCs w:val="26"/>
        </w:rPr>
        <w:t xml:space="preserve">. </w:t>
      </w:r>
    </w:p>
    <w:p w:rsidR="004A0EE0" w:rsidRDefault="004A0EE0" w:rsidP="004A0EE0">
      <w:pPr>
        <w:tabs>
          <w:tab w:val="left" w:pos="284"/>
        </w:tabs>
        <w:ind w:left="708"/>
        <w:jc w:val="both"/>
        <w:rPr>
          <w:b/>
          <w:sz w:val="26"/>
          <w:szCs w:val="26"/>
        </w:rPr>
      </w:pPr>
      <w:r w:rsidRPr="00DD677C">
        <w:rPr>
          <w:b/>
          <w:sz w:val="26"/>
          <w:szCs w:val="26"/>
        </w:rPr>
        <w:lastRenderedPageBreak/>
        <w:t xml:space="preserve">РЕШИЛИ:  </w:t>
      </w:r>
    </w:p>
    <w:p w:rsidR="004A0EE0" w:rsidRDefault="004A0EE0" w:rsidP="004A0EE0">
      <w:pPr>
        <w:numPr>
          <w:ilvl w:val="0"/>
          <w:numId w:val="8"/>
        </w:numPr>
        <w:tabs>
          <w:tab w:val="left" w:pos="284"/>
        </w:tabs>
        <w:ind w:firstLine="208"/>
        <w:jc w:val="both"/>
        <w:rPr>
          <w:b/>
          <w:sz w:val="26"/>
          <w:szCs w:val="26"/>
        </w:rPr>
      </w:pPr>
      <w:r w:rsidRPr="00DD677C">
        <w:rPr>
          <w:sz w:val="26"/>
          <w:szCs w:val="26"/>
        </w:rPr>
        <w:t>Предложение о цикле радиопрограмм на радио «Мир» рассмотреть</w:t>
      </w:r>
      <w:r>
        <w:rPr>
          <w:b/>
          <w:sz w:val="26"/>
          <w:szCs w:val="26"/>
        </w:rPr>
        <w:t>;</w:t>
      </w:r>
    </w:p>
    <w:p w:rsidR="004A0EE0" w:rsidRDefault="004A0EE0" w:rsidP="004A0EE0">
      <w:pPr>
        <w:tabs>
          <w:tab w:val="left" w:pos="284"/>
        </w:tabs>
        <w:ind w:firstLine="426"/>
        <w:jc w:val="both"/>
        <w:rPr>
          <w:b/>
          <w:sz w:val="26"/>
          <w:szCs w:val="26"/>
        </w:rPr>
      </w:pPr>
      <w:r>
        <w:rPr>
          <w:b/>
          <w:sz w:val="26"/>
          <w:szCs w:val="26"/>
        </w:rPr>
        <w:t>СЛУШАЛИ:</w:t>
      </w:r>
    </w:p>
    <w:p w:rsidR="004A0EE0" w:rsidRDefault="004A0EE0" w:rsidP="004A0EE0">
      <w:pPr>
        <w:tabs>
          <w:tab w:val="left" w:pos="284"/>
        </w:tabs>
        <w:ind w:left="426"/>
        <w:jc w:val="both"/>
        <w:rPr>
          <w:sz w:val="26"/>
          <w:szCs w:val="26"/>
        </w:rPr>
      </w:pPr>
      <w:bookmarkStart w:id="0" w:name="_GoBack"/>
      <w:bookmarkEnd w:id="0"/>
      <w:r w:rsidRPr="00D60116">
        <w:rPr>
          <w:sz w:val="26"/>
          <w:szCs w:val="26"/>
        </w:rPr>
        <w:t>Л.Н. Буранову</w:t>
      </w:r>
      <w:r>
        <w:rPr>
          <w:b/>
          <w:sz w:val="26"/>
          <w:szCs w:val="26"/>
        </w:rPr>
        <w:t xml:space="preserve"> – </w:t>
      </w:r>
      <w:r w:rsidRPr="00CE44C4">
        <w:rPr>
          <w:sz w:val="26"/>
          <w:szCs w:val="26"/>
        </w:rPr>
        <w:t>о прошедших отчетно-выборных конференциях НКО УР. Л.Н. Буранова сообщила, что на должность председателя Региональной общественной организации «Общество украинской культуры Удмуртской Республики «Гр</w:t>
      </w:r>
      <w:r w:rsidRPr="00CE44C4">
        <w:rPr>
          <w:sz w:val="26"/>
          <w:szCs w:val="26"/>
        </w:rPr>
        <w:t>о</w:t>
      </w:r>
      <w:r w:rsidRPr="00CE44C4">
        <w:rPr>
          <w:sz w:val="26"/>
          <w:szCs w:val="26"/>
        </w:rPr>
        <w:t xml:space="preserve">мада» был избран </w:t>
      </w:r>
      <w:proofErr w:type="spellStart"/>
      <w:r w:rsidRPr="00CE44C4">
        <w:rPr>
          <w:sz w:val="26"/>
          <w:szCs w:val="26"/>
        </w:rPr>
        <w:t>Кишкан</w:t>
      </w:r>
      <w:proofErr w:type="spellEnd"/>
      <w:r w:rsidRPr="00CE44C4">
        <w:rPr>
          <w:sz w:val="26"/>
          <w:szCs w:val="26"/>
        </w:rPr>
        <w:t xml:space="preserve"> Иван Петрович, на должность председателя Региональной национально-культурной автономии татар Удмуртской Респу</w:t>
      </w:r>
      <w:r w:rsidRPr="00CE44C4">
        <w:rPr>
          <w:sz w:val="26"/>
          <w:szCs w:val="26"/>
        </w:rPr>
        <w:t>б</w:t>
      </w:r>
      <w:r w:rsidRPr="00CE44C4">
        <w:rPr>
          <w:sz w:val="26"/>
          <w:szCs w:val="26"/>
        </w:rPr>
        <w:t xml:space="preserve">лики </w:t>
      </w:r>
      <w:proofErr w:type="spellStart"/>
      <w:r w:rsidRPr="00CE44C4">
        <w:rPr>
          <w:sz w:val="26"/>
          <w:szCs w:val="26"/>
        </w:rPr>
        <w:t>Габбасова</w:t>
      </w:r>
      <w:proofErr w:type="spellEnd"/>
      <w:r w:rsidRPr="00CE44C4">
        <w:rPr>
          <w:sz w:val="26"/>
          <w:szCs w:val="26"/>
        </w:rPr>
        <w:t xml:space="preserve"> </w:t>
      </w:r>
      <w:proofErr w:type="spellStart"/>
      <w:r w:rsidRPr="00CE44C4">
        <w:rPr>
          <w:sz w:val="26"/>
          <w:szCs w:val="26"/>
        </w:rPr>
        <w:t>Рамзия</w:t>
      </w:r>
      <w:proofErr w:type="spellEnd"/>
      <w:r w:rsidRPr="00CE44C4">
        <w:rPr>
          <w:sz w:val="26"/>
          <w:szCs w:val="26"/>
        </w:rPr>
        <w:t xml:space="preserve"> </w:t>
      </w:r>
      <w:proofErr w:type="spellStart"/>
      <w:r w:rsidRPr="00CE44C4">
        <w:rPr>
          <w:sz w:val="26"/>
          <w:szCs w:val="26"/>
        </w:rPr>
        <w:t>Ильдусовна</w:t>
      </w:r>
      <w:proofErr w:type="spellEnd"/>
      <w:r w:rsidRPr="00CE44C4">
        <w:rPr>
          <w:sz w:val="26"/>
          <w:szCs w:val="26"/>
        </w:rPr>
        <w:t>.</w:t>
      </w:r>
    </w:p>
    <w:p w:rsidR="004A0EE0" w:rsidRDefault="004A0EE0" w:rsidP="004A0EE0">
      <w:pPr>
        <w:tabs>
          <w:tab w:val="left" w:pos="284"/>
        </w:tabs>
        <w:ind w:left="426"/>
        <w:jc w:val="both"/>
        <w:rPr>
          <w:sz w:val="26"/>
          <w:szCs w:val="26"/>
        </w:rPr>
      </w:pPr>
    </w:p>
    <w:p w:rsidR="004A0EE0" w:rsidRPr="00CE44C4" w:rsidRDefault="004A0EE0" w:rsidP="004A0EE0">
      <w:pPr>
        <w:tabs>
          <w:tab w:val="left" w:pos="284"/>
        </w:tabs>
        <w:ind w:left="426"/>
        <w:jc w:val="both"/>
        <w:rPr>
          <w:sz w:val="26"/>
          <w:szCs w:val="26"/>
        </w:rPr>
      </w:pPr>
    </w:p>
    <w:p w:rsidR="004A0EE0" w:rsidRPr="000207CA" w:rsidRDefault="004A0EE0" w:rsidP="004A0EE0">
      <w:pPr>
        <w:tabs>
          <w:tab w:val="left" w:pos="284"/>
        </w:tabs>
        <w:jc w:val="both"/>
        <w:rPr>
          <w:sz w:val="26"/>
          <w:szCs w:val="26"/>
        </w:rPr>
      </w:pPr>
      <w:r>
        <w:rPr>
          <w:sz w:val="26"/>
          <w:szCs w:val="26"/>
        </w:rPr>
        <w:tab/>
      </w:r>
    </w:p>
    <w:p w:rsidR="004A0EE0" w:rsidRPr="00483A32" w:rsidRDefault="004A0EE0" w:rsidP="004A0EE0">
      <w:pPr>
        <w:tabs>
          <w:tab w:val="left" w:pos="284"/>
        </w:tabs>
        <w:ind w:left="426"/>
        <w:jc w:val="both"/>
        <w:rPr>
          <w:sz w:val="26"/>
          <w:szCs w:val="26"/>
        </w:rPr>
      </w:pPr>
      <w:r w:rsidRPr="00483A32">
        <w:rPr>
          <w:sz w:val="26"/>
          <w:szCs w:val="26"/>
        </w:rPr>
        <w:t>Председатель</w:t>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t xml:space="preserve">Л.Н. Буранова </w:t>
      </w:r>
    </w:p>
    <w:p w:rsidR="004A0EE0" w:rsidRDefault="004A0EE0" w:rsidP="004A0EE0">
      <w:pPr>
        <w:tabs>
          <w:tab w:val="left" w:pos="284"/>
        </w:tabs>
        <w:ind w:left="426"/>
        <w:jc w:val="both"/>
        <w:rPr>
          <w:sz w:val="26"/>
          <w:szCs w:val="26"/>
        </w:rPr>
      </w:pPr>
    </w:p>
    <w:p w:rsidR="004A0EE0" w:rsidRDefault="004A0EE0" w:rsidP="004A0EE0">
      <w:pPr>
        <w:tabs>
          <w:tab w:val="left" w:pos="284"/>
        </w:tabs>
        <w:ind w:left="426"/>
        <w:jc w:val="both"/>
        <w:rPr>
          <w:sz w:val="26"/>
          <w:szCs w:val="26"/>
        </w:rPr>
      </w:pPr>
    </w:p>
    <w:p w:rsidR="004A0EE0" w:rsidRDefault="004A0EE0" w:rsidP="004A0EE0">
      <w:pPr>
        <w:tabs>
          <w:tab w:val="left" w:pos="284"/>
        </w:tabs>
        <w:ind w:left="426"/>
        <w:jc w:val="both"/>
        <w:rPr>
          <w:sz w:val="26"/>
          <w:szCs w:val="26"/>
        </w:rPr>
      </w:pPr>
    </w:p>
    <w:p w:rsidR="004A0EE0" w:rsidRDefault="004A0EE0" w:rsidP="004A0EE0">
      <w:pPr>
        <w:tabs>
          <w:tab w:val="left" w:pos="284"/>
        </w:tabs>
        <w:ind w:left="426"/>
        <w:jc w:val="both"/>
        <w:rPr>
          <w:sz w:val="26"/>
          <w:szCs w:val="26"/>
        </w:rPr>
      </w:pPr>
    </w:p>
    <w:p w:rsidR="004A0EE0" w:rsidRDefault="004A0EE0" w:rsidP="004A0EE0">
      <w:pPr>
        <w:tabs>
          <w:tab w:val="left" w:pos="284"/>
        </w:tabs>
        <w:ind w:left="426"/>
        <w:jc w:val="both"/>
        <w:rPr>
          <w:sz w:val="26"/>
          <w:szCs w:val="26"/>
        </w:rPr>
      </w:pPr>
    </w:p>
    <w:p w:rsidR="004A0EE0" w:rsidRDefault="004A0EE0" w:rsidP="004A0EE0">
      <w:pPr>
        <w:tabs>
          <w:tab w:val="left" w:pos="284"/>
        </w:tabs>
        <w:ind w:left="426"/>
        <w:jc w:val="both"/>
        <w:rPr>
          <w:sz w:val="26"/>
          <w:szCs w:val="26"/>
        </w:rPr>
      </w:pPr>
    </w:p>
    <w:p w:rsidR="004A0EE0" w:rsidRDefault="004A0EE0" w:rsidP="004A0EE0">
      <w:pPr>
        <w:tabs>
          <w:tab w:val="left" w:pos="284"/>
        </w:tabs>
        <w:ind w:left="426"/>
        <w:jc w:val="both"/>
        <w:rPr>
          <w:sz w:val="26"/>
          <w:szCs w:val="26"/>
        </w:rPr>
      </w:pPr>
    </w:p>
    <w:p w:rsidR="004A0EE0" w:rsidRPr="00483A32" w:rsidRDefault="004A0EE0" w:rsidP="004A0EE0">
      <w:pPr>
        <w:tabs>
          <w:tab w:val="left" w:pos="284"/>
        </w:tabs>
        <w:ind w:left="426"/>
        <w:jc w:val="both"/>
        <w:rPr>
          <w:sz w:val="26"/>
          <w:szCs w:val="26"/>
        </w:rPr>
      </w:pPr>
      <w:r w:rsidRPr="00483A32">
        <w:rPr>
          <w:sz w:val="26"/>
          <w:szCs w:val="26"/>
        </w:rPr>
        <w:t>Секретарь</w:t>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r>
      <w:r w:rsidRPr="00483A32">
        <w:rPr>
          <w:sz w:val="26"/>
          <w:szCs w:val="26"/>
        </w:rPr>
        <w:tab/>
        <w:t xml:space="preserve"> В.В. </w:t>
      </w:r>
      <w:proofErr w:type="spellStart"/>
      <w:r w:rsidRPr="00483A32">
        <w:rPr>
          <w:sz w:val="26"/>
          <w:szCs w:val="26"/>
        </w:rPr>
        <w:t>Васева</w:t>
      </w:r>
      <w:proofErr w:type="spellEnd"/>
      <w:r w:rsidRPr="00483A32">
        <w:rPr>
          <w:sz w:val="26"/>
          <w:szCs w:val="26"/>
        </w:rPr>
        <w:t xml:space="preserve"> </w:t>
      </w:r>
    </w:p>
    <w:p w:rsidR="00124943" w:rsidRDefault="00124943" w:rsidP="004A0EE0">
      <w:pPr>
        <w:tabs>
          <w:tab w:val="left" w:pos="284"/>
        </w:tabs>
      </w:pPr>
    </w:p>
    <w:sectPr w:rsidR="00124943" w:rsidSect="00AB3425">
      <w:pgSz w:w="11906" w:h="16838"/>
      <w:pgMar w:top="709" w:right="566"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Udm">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154"/>
    <w:multiLevelType w:val="hybridMultilevel"/>
    <w:tmpl w:val="F1025FDA"/>
    <w:lvl w:ilvl="0" w:tplc="3850E4E8">
      <w:start w:val="1"/>
      <w:numFmt w:val="decimal"/>
      <w:lvlText w:val="%1."/>
      <w:lvlJc w:val="left"/>
      <w:pPr>
        <w:tabs>
          <w:tab w:val="num" w:pos="928"/>
        </w:tabs>
        <w:ind w:left="928" w:hanging="360"/>
      </w:pPr>
      <w:rPr>
        <w:rFonts w:hint="default"/>
        <w:b/>
        <w:sz w:val="24"/>
      </w:rPr>
    </w:lvl>
    <w:lvl w:ilvl="1" w:tplc="9D0408B4">
      <w:start w:val="1"/>
      <w:numFmt w:val="decimal"/>
      <w:lvlText w:val="%2."/>
      <w:lvlJc w:val="left"/>
      <w:pPr>
        <w:tabs>
          <w:tab w:val="num" w:pos="2040"/>
        </w:tabs>
        <w:ind w:left="2040" w:hanging="9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9C00CF"/>
    <w:multiLevelType w:val="hybridMultilevel"/>
    <w:tmpl w:val="72AEDCD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5162C7F"/>
    <w:multiLevelType w:val="hybridMultilevel"/>
    <w:tmpl w:val="B114EFF2"/>
    <w:lvl w:ilvl="0" w:tplc="2C3447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787DC0"/>
    <w:multiLevelType w:val="hybridMultilevel"/>
    <w:tmpl w:val="B8A8745A"/>
    <w:lvl w:ilvl="0" w:tplc="3850E4E8">
      <w:start w:val="1"/>
      <w:numFmt w:val="decimal"/>
      <w:lvlText w:val="%1."/>
      <w:lvlJc w:val="left"/>
      <w:pPr>
        <w:tabs>
          <w:tab w:val="num" w:pos="928"/>
        </w:tabs>
        <w:ind w:left="928" w:hanging="360"/>
      </w:pPr>
      <w:rPr>
        <w:rFonts w:hint="default"/>
        <w:b/>
        <w:sz w:val="24"/>
      </w:rPr>
    </w:lvl>
    <w:lvl w:ilvl="1" w:tplc="9D0408B4">
      <w:start w:val="1"/>
      <w:numFmt w:val="decimal"/>
      <w:lvlText w:val="%2."/>
      <w:lvlJc w:val="left"/>
      <w:pPr>
        <w:tabs>
          <w:tab w:val="num" w:pos="2040"/>
        </w:tabs>
        <w:ind w:left="2040" w:hanging="9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934422"/>
    <w:multiLevelType w:val="hybridMultilevel"/>
    <w:tmpl w:val="0B2C16FA"/>
    <w:lvl w:ilvl="0" w:tplc="C69E16A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1413F6"/>
    <w:multiLevelType w:val="hybridMultilevel"/>
    <w:tmpl w:val="0CFC6422"/>
    <w:lvl w:ilvl="0" w:tplc="82020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D827627"/>
    <w:multiLevelType w:val="hybridMultilevel"/>
    <w:tmpl w:val="8B060FA6"/>
    <w:lvl w:ilvl="0" w:tplc="4E98943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5200D8B"/>
    <w:multiLevelType w:val="hybridMultilevel"/>
    <w:tmpl w:val="8B1E63EC"/>
    <w:lvl w:ilvl="0" w:tplc="6E6A5B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4F5D33"/>
    <w:multiLevelType w:val="hybridMultilevel"/>
    <w:tmpl w:val="0E9CF888"/>
    <w:lvl w:ilvl="0" w:tplc="3118BB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E0"/>
    <w:rsid w:val="00124943"/>
    <w:rsid w:val="004A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1938</Words>
  <Characters>11048</Characters>
  <Application>Microsoft Office Word</Application>
  <DocSecurity>0</DocSecurity>
  <Lines>92</Lines>
  <Paragraphs>25</Paragraphs>
  <ScaleCrop>false</ScaleCrop>
  <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vaseva</dc:creator>
  <cp:lastModifiedBy>vaseva</cp:lastModifiedBy>
  <cp:revision>1</cp:revision>
  <dcterms:created xsi:type="dcterms:W3CDTF">2014-06-30T12:55:00Z</dcterms:created>
  <dcterms:modified xsi:type="dcterms:W3CDTF">2014-06-30T12:57:00Z</dcterms:modified>
</cp:coreProperties>
</file>