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7F" w:rsidRPr="00F7057F" w:rsidRDefault="00F7057F" w:rsidP="00F7057F">
      <w:pPr>
        <w:autoSpaceDE w:val="0"/>
        <w:autoSpaceDN w:val="0"/>
        <w:adjustRightInd w:val="0"/>
        <w:jc w:val="center"/>
        <w:rPr>
          <w:b/>
        </w:rPr>
      </w:pPr>
      <w:r w:rsidRPr="00F7057F">
        <w:rPr>
          <w:b/>
        </w:rPr>
        <w:t xml:space="preserve">РЦП по реализации </w:t>
      </w:r>
      <w:r w:rsidRPr="00F7057F">
        <w:rPr>
          <w:b/>
          <w:bCs/>
        </w:rPr>
        <w:t>Закона УР «О государственных языках Удмуртской Республики и иных яз</w:t>
      </w:r>
      <w:r w:rsidRPr="00F7057F">
        <w:rPr>
          <w:b/>
          <w:bCs/>
        </w:rPr>
        <w:t>ы</w:t>
      </w:r>
      <w:r w:rsidRPr="00F7057F">
        <w:rPr>
          <w:b/>
          <w:bCs/>
        </w:rPr>
        <w:t xml:space="preserve">ках народов Удмуртской Республики» </w:t>
      </w:r>
      <w:r w:rsidRPr="00F7057F">
        <w:rPr>
          <w:b/>
        </w:rPr>
        <w:t>на 2010 – 2014 годы</w:t>
      </w:r>
      <w:r w:rsidRPr="00F7057F">
        <w:rPr>
          <w:b/>
        </w:rPr>
        <w:t xml:space="preserve"> по состоянию на 31.12</w:t>
      </w:r>
      <w:r w:rsidRPr="00F7057F">
        <w:rPr>
          <w:b/>
        </w:rPr>
        <w:t>.2013 г.</w:t>
      </w:r>
    </w:p>
    <w:p w:rsidR="00F7057F" w:rsidRPr="009B5911" w:rsidRDefault="00F7057F" w:rsidP="00F7057F">
      <w:pPr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  <w:bookmarkEnd w:id="0"/>
    </w:p>
    <w:p w:rsidR="00F7057F" w:rsidRPr="009B5911" w:rsidRDefault="00F7057F" w:rsidP="00F7057F">
      <w:pPr>
        <w:autoSpaceDE w:val="0"/>
        <w:autoSpaceDN w:val="0"/>
        <w:adjustRightInd w:val="0"/>
        <w:jc w:val="center"/>
        <w:rPr>
          <w:u w:val="single"/>
        </w:rPr>
      </w:pPr>
    </w:p>
    <w:p w:rsidR="00F7057F" w:rsidRPr="009B5911" w:rsidRDefault="00F7057F" w:rsidP="00F7057F">
      <w:pPr>
        <w:ind w:firstLine="600"/>
        <w:jc w:val="both"/>
      </w:pPr>
      <w:proofErr w:type="gramStart"/>
      <w:r w:rsidRPr="009B5911">
        <w:t xml:space="preserve">В соответствии с постановлением Правительства Удмуртской Республики от 19 октября </w:t>
      </w:r>
      <w:smartTag w:uri="urn:schemas-microsoft-com:office:smarttags" w:element="metricconverter">
        <w:smartTagPr>
          <w:attr w:name="ProductID" w:val="2009 г"/>
        </w:smartTagPr>
        <w:r w:rsidRPr="009B5911">
          <w:t>2009 г</w:t>
        </w:r>
      </w:smartTag>
      <w:r w:rsidRPr="009B5911">
        <w:t xml:space="preserve">. № 296 «Об утверждении республиканской целевой программы по реализации  </w:t>
      </w:r>
      <w:r w:rsidRPr="009B5911">
        <w:rPr>
          <w:bCs/>
        </w:rPr>
        <w:t>Закона УР «О государственных языках Удмуртской Республики и</w:t>
      </w:r>
      <w:r w:rsidRPr="009B5911">
        <w:t xml:space="preserve"> </w:t>
      </w:r>
      <w:r w:rsidRPr="009B5911">
        <w:rPr>
          <w:bCs/>
        </w:rPr>
        <w:t>иных яз</w:t>
      </w:r>
      <w:r w:rsidRPr="009B5911">
        <w:rPr>
          <w:bCs/>
        </w:rPr>
        <w:t>ы</w:t>
      </w:r>
      <w:r w:rsidRPr="009B5911">
        <w:rPr>
          <w:bCs/>
        </w:rPr>
        <w:t xml:space="preserve">ках народов Удмуртской Республики» </w:t>
      </w:r>
      <w:r w:rsidRPr="009B5911">
        <w:t>на 2010 – 2014 годы» сумма затрат из бюджета Удмуртской Республики на реализ</w:t>
      </w:r>
      <w:r w:rsidRPr="009B5911">
        <w:t>а</w:t>
      </w:r>
      <w:r w:rsidRPr="009B5911">
        <w:t xml:space="preserve">цию программных мероприятий в </w:t>
      </w:r>
      <w:smartTag w:uri="urn:schemas-microsoft-com:office:smarttags" w:element="metricconverter">
        <w:smartTagPr>
          <w:attr w:name="ProductID" w:val="2013 г"/>
        </w:smartTagPr>
        <w:r w:rsidRPr="009B5911">
          <w:t>2013 г</w:t>
        </w:r>
      </w:smartTag>
      <w:r w:rsidRPr="009B5911">
        <w:t>. составляет 15,994 млн. руб. В соответствии с Законом Удмуртской Республики</w:t>
      </w:r>
      <w:proofErr w:type="gramEnd"/>
      <w:r w:rsidRPr="009B5911">
        <w:t xml:space="preserve"> «О бюджете Удмур</w:t>
      </w:r>
      <w:r w:rsidRPr="009B5911">
        <w:t>т</w:t>
      </w:r>
      <w:r w:rsidRPr="009B5911">
        <w:t>ской Республики на 2013 год» (в ред. от 21.11.2013 № 75-РЗ) на реализацию Программы предусмотрено 4 473,5 тыс. руб. В отчетный период на реализацию программных мероприятий из бюджета Удмуртской Республики было выделено 3 833,9 тыс. руб., из них использовано – 3 766,1 тыс. руб.</w:t>
      </w:r>
    </w:p>
    <w:p w:rsidR="00F7057F" w:rsidRPr="009B5911" w:rsidRDefault="00F7057F" w:rsidP="00F7057F">
      <w:pPr>
        <w:ind w:firstLine="601"/>
        <w:jc w:val="both"/>
      </w:pPr>
      <w:proofErr w:type="gramStart"/>
      <w:r w:rsidRPr="009B5911">
        <w:t>В целях выполнения требований языкового законодательства в отчетный период заключен договор со специалистом в области удмуртской филологии о переводческой деятельности</w:t>
      </w:r>
      <w:proofErr w:type="gramEnd"/>
      <w:r w:rsidRPr="009B5911">
        <w:t xml:space="preserve">. Осуществлен перевод 374 наименований органов местного самоуправления, государственных, муниципальных и коммерческих учреждений и предприятий. В целях оперативного и квалифицированного анализа языкового материала и принятия оперативных решений экспертным советом Республиканской </w:t>
      </w:r>
      <w:proofErr w:type="spellStart"/>
      <w:r w:rsidRPr="009B5911">
        <w:t>термино</w:t>
      </w:r>
      <w:proofErr w:type="spellEnd"/>
      <w:r w:rsidRPr="009B5911">
        <w:t>-орфографической комиссии по удмуртскому языку проведено 6 оперативных  заседаний.</w:t>
      </w:r>
    </w:p>
    <w:p w:rsidR="00F7057F" w:rsidRPr="009B5911" w:rsidRDefault="00F7057F" w:rsidP="00F7057F">
      <w:pPr>
        <w:ind w:firstLine="600"/>
        <w:jc w:val="both"/>
      </w:pPr>
      <w:r w:rsidRPr="009B5911">
        <w:t xml:space="preserve">Продолжена работа над </w:t>
      </w:r>
      <w:r w:rsidRPr="009B5911">
        <w:rPr>
          <w:iCs/>
        </w:rPr>
        <w:t xml:space="preserve">формированием полнотекстовой электронной библиотеки «Удмуртская Книга». </w:t>
      </w:r>
      <w:r w:rsidRPr="009B5911">
        <w:t xml:space="preserve">В целях обеспечения возможности накопления и предоставления пользователям онлайн-доступа к электронным копиям книг удмуртских авторов в отчетный период оцифровано и размещено в сети Интернет 56 книг объемом 10,2 тыс. стр. </w:t>
      </w:r>
    </w:p>
    <w:p w:rsidR="00F7057F" w:rsidRPr="009B5911" w:rsidRDefault="00F7057F" w:rsidP="00F7057F">
      <w:pPr>
        <w:autoSpaceDE w:val="0"/>
        <w:autoSpaceDN w:val="0"/>
        <w:adjustRightInd w:val="0"/>
        <w:ind w:firstLine="600"/>
        <w:jc w:val="both"/>
      </w:pPr>
      <w:r w:rsidRPr="009B5911">
        <w:t xml:space="preserve">В целях решения проблемы недостаточной обеспеченности дошкольных образовательных учреждений с изучением удмуртского языка, комплектования фондов  общедоступных библиотек детской литературой в отчетный период выпущены 4 наименований книг совокупным тиражом 8 тыс. экз., 1 настольно-печатная игра тиражом 2 тыс. экз. </w:t>
      </w:r>
    </w:p>
    <w:p w:rsidR="00F7057F" w:rsidRPr="009B5911" w:rsidRDefault="00F7057F" w:rsidP="00F7057F">
      <w:pPr>
        <w:ind w:firstLine="600"/>
        <w:jc w:val="both"/>
      </w:pPr>
      <w:r w:rsidRPr="009B5911">
        <w:t>В целях более полноценного обеспечения этноязыковых потребностей подра</w:t>
      </w:r>
      <w:r w:rsidRPr="009B5911">
        <w:t>с</w:t>
      </w:r>
      <w:r w:rsidRPr="009B5911">
        <w:t xml:space="preserve">тающего поколения  на телеканале «Моя Удмуртия» </w:t>
      </w:r>
      <w:r>
        <w:t>после некоторого перерыва возобновлен выпуск оригинальных (не в повторе) детских программ на удмуртском языке</w:t>
      </w:r>
      <w:r w:rsidRPr="009B5911">
        <w:t xml:space="preserve"> </w:t>
      </w:r>
      <w:r>
        <w:t>«</w:t>
      </w:r>
      <w:proofErr w:type="spellStart"/>
      <w:r>
        <w:t>Шудон</w:t>
      </w:r>
      <w:proofErr w:type="spellEnd"/>
      <w:r>
        <w:t xml:space="preserve"> корка»</w:t>
      </w:r>
      <w:r w:rsidRPr="009B5911">
        <w:t>.</w:t>
      </w:r>
    </w:p>
    <w:p w:rsidR="00F7057F" w:rsidRPr="009B5911" w:rsidRDefault="00F7057F" w:rsidP="00F7057F">
      <w:pPr>
        <w:ind w:firstLine="600"/>
        <w:jc w:val="both"/>
      </w:pPr>
      <w:r w:rsidRPr="009B5911">
        <w:t xml:space="preserve">Подготовлено положение </w:t>
      </w:r>
      <w:proofErr w:type="gramStart"/>
      <w:r w:rsidRPr="009B5911">
        <w:t>литературного</w:t>
      </w:r>
      <w:proofErr w:type="gramEnd"/>
      <w:r w:rsidRPr="009B5911">
        <w:t xml:space="preserve"> интернет-конкурса "</w:t>
      </w:r>
      <w:proofErr w:type="spellStart"/>
      <w:r w:rsidRPr="009B5911">
        <w:t>Быдзым</w:t>
      </w:r>
      <w:proofErr w:type="spellEnd"/>
      <w:r w:rsidRPr="009B5911">
        <w:t xml:space="preserve"> </w:t>
      </w:r>
      <w:proofErr w:type="spellStart"/>
      <w:r w:rsidRPr="009B5911">
        <w:t>лыдзет</w:t>
      </w:r>
      <w:proofErr w:type="spellEnd"/>
      <w:r w:rsidRPr="009B5911">
        <w:t xml:space="preserve"> </w:t>
      </w:r>
      <w:proofErr w:type="spellStart"/>
      <w:r w:rsidRPr="009B5911">
        <w:t>дауре</w:t>
      </w:r>
      <w:proofErr w:type="spellEnd"/>
      <w:r w:rsidRPr="009B5911">
        <w:t xml:space="preserve">" ("В эпоху Великой книги" - новая детская книга на удмуртском языке). Сроки проведения конкурса: февраль - сентябрь </w:t>
      </w:r>
      <w:smartTag w:uri="urn:schemas-microsoft-com:office:smarttags" w:element="metricconverter">
        <w:smartTagPr>
          <w:attr w:name="ProductID" w:val="2014 г"/>
        </w:smartTagPr>
        <w:r w:rsidRPr="009B5911">
          <w:t>2014 г</w:t>
        </w:r>
      </w:smartTag>
      <w:r w:rsidRPr="009B5911">
        <w:t>. Приобретены подарочные сертификаты для награждения победителей.</w:t>
      </w:r>
    </w:p>
    <w:p w:rsidR="00F7057F" w:rsidRPr="009B5911" w:rsidRDefault="00F7057F" w:rsidP="00F7057F">
      <w:pPr>
        <w:ind w:firstLine="600"/>
        <w:jc w:val="both"/>
      </w:pPr>
      <w:r w:rsidRPr="009B5911">
        <w:t xml:space="preserve">Для формирования и укрепления позитивного имиджа удмуртского языка, преодоление нигилистического к нему отношения в молодежной среде организован и проведен совместный концерт популярной молодежной музыкальной группы, исполняющей песни на удмуртском языке, и Государственного симфонического оркестра УР. Обеспечено рекламно-информационное сопровождение данного мероприятия. </w:t>
      </w:r>
    </w:p>
    <w:p w:rsidR="00F7057F" w:rsidRPr="009B5911" w:rsidRDefault="00F7057F" w:rsidP="00F7057F">
      <w:pPr>
        <w:ind w:firstLine="600"/>
        <w:jc w:val="both"/>
      </w:pPr>
      <w:r w:rsidRPr="009B5911">
        <w:t xml:space="preserve">В отчетный период курсы удмуртского языка для всех желающих проводились в г. Ижевске на 5 площадках, в г. Глазове на 2 площадках, курсы татарского языка -  в г. Ижевске на 2 площадках, в </w:t>
      </w:r>
      <w:proofErr w:type="spellStart"/>
      <w:r w:rsidRPr="009B5911">
        <w:t>Камбарском</w:t>
      </w:r>
      <w:proofErr w:type="spellEnd"/>
      <w:r w:rsidRPr="009B5911">
        <w:t xml:space="preserve"> районе на 1 площадке. Обеспечивалась работа воскресных школ Общинного центра еврейской культуры и Общества украинской культуры УР «Громада».</w:t>
      </w:r>
    </w:p>
    <w:p w:rsidR="00F7057F" w:rsidRPr="009B5911" w:rsidRDefault="00F7057F" w:rsidP="00F7057F">
      <w:pPr>
        <w:ind w:firstLine="600"/>
        <w:jc w:val="both"/>
      </w:pPr>
    </w:p>
    <w:p w:rsidR="000A7FEC" w:rsidRDefault="000A7FEC"/>
    <w:sectPr w:rsidR="000A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F"/>
    <w:rsid w:val="000A7FEC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Mushegova</dc:creator>
  <cp:lastModifiedBy>Mushegova</cp:lastModifiedBy>
  <cp:revision>1</cp:revision>
  <dcterms:created xsi:type="dcterms:W3CDTF">2014-03-03T10:42:00Z</dcterms:created>
  <dcterms:modified xsi:type="dcterms:W3CDTF">2014-03-03T10:49:00Z</dcterms:modified>
</cp:coreProperties>
</file>