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88" w:rsidRDefault="00F35F88">
      <w:pPr>
        <w:pStyle w:val="ConsPlusTitlePage"/>
      </w:pPr>
      <w:r>
        <w:t xml:space="preserve">Документ предоставлен </w:t>
      </w:r>
      <w:hyperlink r:id="rId4" w:history="1">
        <w:r>
          <w:rPr>
            <w:color w:val="0000FF"/>
          </w:rPr>
          <w:t>КонсультантПлюс</w:t>
        </w:r>
      </w:hyperlink>
      <w:r>
        <w:br/>
      </w:r>
    </w:p>
    <w:p w:rsidR="00F35F88" w:rsidRDefault="00F35F88">
      <w:pPr>
        <w:pStyle w:val="ConsPlusNormal"/>
        <w:jc w:val="both"/>
      </w:pPr>
    </w:p>
    <w:p w:rsidR="00F35F88" w:rsidRDefault="00F35F88">
      <w:pPr>
        <w:pStyle w:val="ConsPlusNormal"/>
        <w:jc w:val="both"/>
      </w:pPr>
      <w:r>
        <w:t>Зарегистрировано в Управлении Минюста России по УР 21.08.2015 N RU1800020150683</w:t>
      </w:r>
    </w:p>
    <w:p w:rsidR="00F35F88" w:rsidRDefault="00F35F88">
      <w:pPr>
        <w:pStyle w:val="ConsPlusNormal"/>
        <w:pBdr>
          <w:top w:val="single" w:sz="6" w:space="0" w:color="auto"/>
        </w:pBdr>
        <w:spacing w:before="100" w:after="100"/>
        <w:jc w:val="both"/>
        <w:rPr>
          <w:sz w:val="2"/>
          <w:szCs w:val="2"/>
        </w:rPr>
      </w:pPr>
    </w:p>
    <w:p w:rsidR="00F35F88" w:rsidRDefault="00F35F88">
      <w:pPr>
        <w:pStyle w:val="ConsPlusNormal"/>
        <w:jc w:val="both"/>
      </w:pPr>
    </w:p>
    <w:p w:rsidR="00F35F88" w:rsidRDefault="00F35F88">
      <w:pPr>
        <w:pStyle w:val="ConsPlusTitle"/>
        <w:jc w:val="center"/>
      </w:pPr>
      <w:r>
        <w:t>ПРАВИТЕЛЬСТВО УДМУРТСКОЙ РЕСПУБЛИКИ</w:t>
      </w:r>
    </w:p>
    <w:p w:rsidR="00F35F88" w:rsidRDefault="00F35F88">
      <w:pPr>
        <w:pStyle w:val="ConsPlusTitle"/>
        <w:jc w:val="center"/>
      </w:pPr>
    </w:p>
    <w:p w:rsidR="00F35F88" w:rsidRDefault="00F35F88">
      <w:pPr>
        <w:pStyle w:val="ConsPlusTitle"/>
        <w:jc w:val="center"/>
      </w:pPr>
      <w:r>
        <w:t>ПОСТАНОВЛЕНИЕ</w:t>
      </w:r>
    </w:p>
    <w:p w:rsidR="00F35F88" w:rsidRDefault="00F35F88">
      <w:pPr>
        <w:pStyle w:val="ConsPlusTitle"/>
        <w:jc w:val="center"/>
      </w:pPr>
      <w:r>
        <w:t>от 17 августа 2015 г. N 412</w:t>
      </w:r>
    </w:p>
    <w:p w:rsidR="00F35F88" w:rsidRDefault="00F35F88">
      <w:pPr>
        <w:pStyle w:val="ConsPlusTitle"/>
        <w:jc w:val="center"/>
      </w:pPr>
    </w:p>
    <w:p w:rsidR="00F35F88" w:rsidRDefault="00F35F88">
      <w:pPr>
        <w:pStyle w:val="ConsPlusTitle"/>
        <w:jc w:val="center"/>
      </w:pPr>
      <w:r>
        <w:t>ОБ УТВЕРЖДЕНИИ ПРОГРАММЫ УДМУРТСКОЙ РЕСПУБЛИКИ ПО ОКАЗАНИЮ</w:t>
      </w:r>
    </w:p>
    <w:p w:rsidR="00F35F88" w:rsidRDefault="00F35F88">
      <w:pPr>
        <w:pStyle w:val="ConsPlusTitle"/>
        <w:jc w:val="center"/>
      </w:pPr>
      <w:r>
        <w:t>СОДЕЙСТВИЯ ДОБРОВОЛЬНОМУ ПЕРЕСЕЛЕНИЮ В РОССИЙСКУЮ ФЕДЕРАЦИЮ</w:t>
      </w:r>
    </w:p>
    <w:p w:rsidR="00F35F88" w:rsidRDefault="00F35F88">
      <w:pPr>
        <w:pStyle w:val="ConsPlusTitle"/>
        <w:jc w:val="center"/>
      </w:pPr>
      <w:r>
        <w:t>СООТЕЧЕСТВЕННИКОВ, ПРОЖИВАЮЩИХ ЗА РУБЕЖОМ,</w:t>
      </w:r>
    </w:p>
    <w:p w:rsidR="00F35F88" w:rsidRDefault="00F35F88">
      <w:pPr>
        <w:pStyle w:val="ConsPlusTitle"/>
        <w:jc w:val="center"/>
      </w:pPr>
      <w:r>
        <w:t>НА 2015 - 2017 ГОДЫ</w:t>
      </w:r>
    </w:p>
    <w:p w:rsidR="00F35F88" w:rsidRDefault="00F35F88">
      <w:pPr>
        <w:pStyle w:val="ConsPlusNormal"/>
        <w:jc w:val="both"/>
      </w:pPr>
    </w:p>
    <w:p w:rsidR="00F35F88" w:rsidRDefault="00F35F88">
      <w:pPr>
        <w:pStyle w:val="ConsPlusNormal"/>
        <w:ind w:firstLine="540"/>
        <w:jc w:val="both"/>
      </w:pPr>
      <w:r>
        <w:t xml:space="preserve">В целях реализации на территории Удмуртской Республики Государственной </w:t>
      </w:r>
      <w:hyperlink r:id="rId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Правительство Удмуртской Республики постановляет:</w:t>
      </w:r>
    </w:p>
    <w:p w:rsidR="00F35F88" w:rsidRDefault="00F35F88">
      <w:pPr>
        <w:pStyle w:val="ConsPlusNormal"/>
        <w:ind w:firstLine="540"/>
        <w:jc w:val="both"/>
      </w:pPr>
      <w:r>
        <w:t xml:space="preserve">1. Утвердить прилагаемую </w:t>
      </w:r>
      <w:hyperlink w:anchor="P33" w:history="1">
        <w:r>
          <w:rPr>
            <w:color w:val="0000FF"/>
          </w:rPr>
          <w:t>программу</w:t>
        </w:r>
      </w:hyperlink>
      <w:r>
        <w:t xml:space="preserve"> Удмуртской Республики по оказанию содействия добровольному переселению в Российскую Федерацию соотечественников, проживающих за рубежом, на 2015 - 2017 годы.</w:t>
      </w:r>
    </w:p>
    <w:p w:rsidR="00F35F88" w:rsidRDefault="00F35F88">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Удмуртской Республики от 8 сентября 2014 года N 347 "Об утверждении Программы Удмуртской Республики по оказанию содействия добровольному переселению в Российскую Федерацию соотечественников, проживающих за рубежом, на 2014 - 2016 годы".</w:t>
      </w:r>
    </w:p>
    <w:p w:rsidR="00F35F88" w:rsidRDefault="00F35F88">
      <w:pPr>
        <w:pStyle w:val="ConsPlusNormal"/>
        <w:ind w:firstLine="540"/>
        <w:jc w:val="both"/>
      </w:pPr>
      <w:r>
        <w:t>3. Настоящее постановление вступает в силу через десять дней после его официального опубликования.</w:t>
      </w:r>
    </w:p>
    <w:p w:rsidR="00F35F88" w:rsidRDefault="00F35F88">
      <w:pPr>
        <w:pStyle w:val="ConsPlusNormal"/>
        <w:jc w:val="both"/>
      </w:pPr>
    </w:p>
    <w:p w:rsidR="00F35F88" w:rsidRDefault="00F35F88">
      <w:pPr>
        <w:pStyle w:val="ConsPlusNormal"/>
        <w:jc w:val="right"/>
      </w:pPr>
      <w:r>
        <w:t>Председатель Правительства</w:t>
      </w:r>
    </w:p>
    <w:p w:rsidR="00F35F88" w:rsidRDefault="00F35F88">
      <w:pPr>
        <w:pStyle w:val="ConsPlusNormal"/>
        <w:jc w:val="right"/>
      </w:pPr>
      <w:r>
        <w:t>Удмуртской Республики</w:t>
      </w:r>
    </w:p>
    <w:p w:rsidR="00F35F88" w:rsidRDefault="00F35F88">
      <w:pPr>
        <w:pStyle w:val="ConsPlusNormal"/>
        <w:jc w:val="right"/>
      </w:pPr>
      <w:r>
        <w:t>В.А.САВЕЛЬЕВ</w:t>
      </w:r>
    </w:p>
    <w:p w:rsidR="00F35F88" w:rsidRDefault="00F35F88">
      <w:pPr>
        <w:sectPr w:rsidR="00F35F88" w:rsidSect="00133E33">
          <w:pgSz w:w="11906" w:h="16838"/>
          <w:pgMar w:top="1134" w:right="850" w:bottom="1134" w:left="1701" w:header="708" w:footer="708" w:gutter="0"/>
          <w:cols w:space="708"/>
          <w:docGrid w:linePitch="360"/>
        </w:sectPr>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Утверждена</w:t>
      </w:r>
    </w:p>
    <w:p w:rsidR="00F35F88" w:rsidRDefault="00F35F88">
      <w:pPr>
        <w:pStyle w:val="ConsPlusNormal"/>
        <w:jc w:val="right"/>
      </w:pPr>
      <w:r>
        <w:t>постановлением</w:t>
      </w:r>
    </w:p>
    <w:p w:rsidR="00F35F88" w:rsidRDefault="00F35F88">
      <w:pPr>
        <w:pStyle w:val="ConsPlusNormal"/>
        <w:jc w:val="right"/>
      </w:pPr>
      <w:r>
        <w:t>Правительства</w:t>
      </w:r>
    </w:p>
    <w:p w:rsidR="00F35F88" w:rsidRDefault="00F35F88">
      <w:pPr>
        <w:pStyle w:val="ConsPlusNormal"/>
        <w:jc w:val="right"/>
      </w:pPr>
      <w:r>
        <w:t>Удмуртской Республики</w:t>
      </w:r>
    </w:p>
    <w:p w:rsidR="00F35F88" w:rsidRDefault="00F35F88">
      <w:pPr>
        <w:pStyle w:val="ConsPlusNormal"/>
        <w:jc w:val="right"/>
      </w:pPr>
      <w:r>
        <w:t>от 17 августа 2015 г. N 412</w:t>
      </w:r>
    </w:p>
    <w:p w:rsidR="00F35F88" w:rsidRDefault="00F35F88">
      <w:pPr>
        <w:pStyle w:val="ConsPlusNormal"/>
        <w:jc w:val="both"/>
      </w:pPr>
    </w:p>
    <w:p w:rsidR="00F35F88" w:rsidRDefault="00F35F88">
      <w:pPr>
        <w:pStyle w:val="ConsPlusTitle"/>
        <w:jc w:val="center"/>
      </w:pPr>
      <w:bookmarkStart w:id="0" w:name="P33"/>
      <w:bookmarkEnd w:id="0"/>
      <w:r>
        <w:t>ПРОГРАММА</w:t>
      </w:r>
    </w:p>
    <w:p w:rsidR="00F35F88" w:rsidRDefault="00F35F88">
      <w:pPr>
        <w:pStyle w:val="ConsPlusTitle"/>
        <w:jc w:val="center"/>
      </w:pPr>
      <w:r>
        <w:t>УДМУРТСКОЙ РЕСПУБЛИКИ ПО ОКАЗАНИЮ СОДЕЙСТВИЯ ДОБРОВОЛЬНОМУ</w:t>
      </w:r>
    </w:p>
    <w:p w:rsidR="00F35F88" w:rsidRDefault="00F35F88">
      <w:pPr>
        <w:pStyle w:val="ConsPlusTitle"/>
        <w:jc w:val="center"/>
      </w:pPr>
      <w:r>
        <w:t>ПЕРЕСЕЛЕНИЮ В РОССИЙСКУЮ ФЕДЕРАЦИЮ СООТЕЧЕСТВЕННИКОВ,</w:t>
      </w:r>
    </w:p>
    <w:p w:rsidR="00F35F88" w:rsidRDefault="00F35F88">
      <w:pPr>
        <w:pStyle w:val="ConsPlusTitle"/>
        <w:jc w:val="center"/>
      </w:pPr>
      <w:r>
        <w:t>ПРОЖИВАЮЩИХ ЗА РУБЕЖОМ, НА 2015 - 2017 ГОДЫ</w:t>
      </w:r>
    </w:p>
    <w:p w:rsidR="00F35F88" w:rsidRDefault="00F35F88">
      <w:pPr>
        <w:pStyle w:val="ConsPlusNormal"/>
        <w:jc w:val="both"/>
      </w:pPr>
    </w:p>
    <w:p w:rsidR="00F35F88" w:rsidRDefault="00F35F88">
      <w:pPr>
        <w:pStyle w:val="ConsPlusNormal"/>
        <w:jc w:val="center"/>
      </w:pPr>
      <w:r>
        <w:t>1. Паспорт Программы Удмуртской Республики по оказанию</w:t>
      </w:r>
    </w:p>
    <w:p w:rsidR="00F35F88" w:rsidRDefault="00F35F88">
      <w:pPr>
        <w:pStyle w:val="ConsPlusNormal"/>
        <w:jc w:val="center"/>
      </w:pPr>
      <w:r>
        <w:t>содействия добровольному переселению в Российскую Федерацию</w:t>
      </w:r>
    </w:p>
    <w:p w:rsidR="00F35F88" w:rsidRDefault="00F35F88">
      <w:pPr>
        <w:pStyle w:val="ConsPlusNormal"/>
        <w:jc w:val="center"/>
      </w:pPr>
      <w:r>
        <w:t>соотечественников, проживающих за рубежом,</w:t>
      </w:r>
    </w:p>
    <w:p w:rsidR="00F35F88" w:rsidRDefault="00F35F88">
      <w:pPr>
        <w:pStyle w:val="ConsPlusNormal"/>
        <w:jc w:val="center"/>
      </w:pPr>
      <w:r>
        <w:t>на 2015 - 2017 годы</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6009"/>
      </w:tblGrid>
      <w:tr w:rsidR="00F35F88">
        <w:tc>
          <w:tcPr>
            <w:tcW w:w="3458" w:type="dxa"/>
          </w:tcPr>
          <w:p w:rsidR="00F35F88" w:rsidRDefault="00F35F88">
            <w:pPr>
              <w:pStyle w:val="ConsPlusNormal"/>
            </w:pPr>
            <w:r>
              <w:t>Наименование Программы</w:t>
            </w:r>
          </w:p>
        </w:tc>
        <w:tc>
          <w:tcPr>
            <w:tcW w:w="6009" w:type="dxa"/>
          </w:tcPr>
          <w:p w:rsidR="00F35F88" w:rsidRDefault="00F35F88">
            <w:pPr>
              <w:pStyle w:val="ConsPlusNormal"/>
            </w:pPr>
            <w:r>
              <w:t>Программа Удмуртской Республики по оказанию содействия добровольному переселению в Российскую Федерацию соотечественников, проживающих за рубежом, на 2015 - 2017 годы (далее - Программа)</w:t>
            </w:r>
          </w:p>
        </w:tc>
      </w:tr>
      <w:tr w:rsidR="00F35F88">
        <w:tc>
          <w:tcPr>
            <w:tcW w:w="3458" w:type="dxa"/>
          </w:tcPr>
          <w:p w:rsidR="00F35F88" w:rsidRDefault="00F35F88">
            <w:pPr>
              <w:pStyle w:val="ConsPlusNormal"/>
            </w:pPr>
            <w:r>
              <w:t>Дата согласования проекта Программы Правительством Российской Федерации</w:t>
            </w:r>
          </w:p>
        </w:tc>
        <w:tc>
          <w:tcPr>
            <w:tcW w:w="6009" w:type="dxa"/>
          </w:tcPr>
          <w:p w:rsidR="00F35F88" w:rsidRDefault="00F35F88">
            <w:pPr>
              <w:pStyle w:val="ConsPlusNormal"/>
            </w:pPr>
            <w:r>
              <w:t>7 июля 2015 года</w:t>
            </w:r>
          </w:p>
        </w:tc>
      </w:tr>
      <w:tr w:rsidR="00F35F88">
        <w:tc>
          <w:tcPr>
            <w:tcW w:w="3458" w:type="dxa"/>
          </w:tcPr>
          <w:p w:rsidR="00F35F88" w:rsidRDefault="00F35F88">
            <w:pPr>
              <w:pStyle w:val="ConsPlusNormal"/>
            </w:pPr>
            <w:r>
              <w:t xml:space="preserve">Уполномоченный исполнительный орган государственной власти Удмуртской Республики, ответственный за реализацию </w:t>
            </w:r>
            <w:r>
              <w:lastRenderedPageBreak/>
              <w:t>Программы (далее - уполномоченный орган)</w:t>
            </w:r>
          </w:p>
        </w:tc>
        <w:tc>
          <w:tcPr>
            <w:tcW w:w="6009" w:type="dxa"/>
          </w:tcPr>
          <w:p w:rsidR="00F35F88" w:rsidRDefault="00F35F88">
            <w:pPr>
              <w:pStyle w:val="ConsPlusNormal"/>
            </w:pPr>
            <w:r>
              <w:lastRenderedPageBreak/>
              <w:t>Министерство труда и миграционной политики Удмуртской Республики</w:t>
            </w:r>
          </w:p>
        </w:tc>
      </w:tr>
      <w:tr w:rsidR="00F35F88">
        <w:tc>
          <w:tcPr>
            <w:tcW w:w="3458" w:type="dxa"/>
          </w:tcPr>
          <w:p w:rsidR="00F35F88" w:rsidRDefault="00F35F88">
            <w:pPr>
              <w:pStyle w:val="ConsPlusNormal"/>
            </w:pPr>
            <w:r>
              <w:lastRenderedPageBreak/>
              <w:t>Цель Программы</w:t>
            </w:r>
          </w:p>
        </w:tc>
        <w:tc>
          <w:tcPr>
            <w:tcW w:w="6009" w:type="dxa"/>
          </w:tcPr>
          <w:p w:rsidR="00F35F88" w:rsidRDefault="00F35F88">
            <w:pPr>
              <w:pStyle w:val="ConsPlusNormal"/>
            </w:pPr>
            <w:r>
              <w:t>Содействие социально-экономическому развитию Удмуртской Республики в части обеспечения потребности экономики республики в притоке трудовых ресурсов, повышение устойчивости системы расселения</w:t>
            </w:r>
          </w:p>
        </w:tc>
      </w:tr>
      <w:tr w:rsidR="00F35F88">
        <w:tc>
          <w:tcPr>
            <w:tcW w:w="3458" w:type="dxa"/>
          </w:tcPr>
          <w:p w:rsidR="00F35F88" w:rsidRDefault="00F35F88">
            <w:pPr>
              <w:pStyle w:val="ConsPlusNormal"/>
            </w:pPr>
            <w:r>
              <w:t>Задачи Программы</w:t>
            </w:r>
          </w:p>
        </w:tc>
        <w:tc>
          <w:tcPr>
            <w:tcW w:w="6009" w:type="dxa"/>
          </w:tcPr>
          <w:p w:rsidR="00F35F88" w:rsidRDefault="00F35F88">
            <w:pPr>
              <w:pStyle w:val="ConsPlusNormal"/>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Удмуртскую Республику для постоянного проживания;</w:t>
            </w:r>
          </w:p>
          <w:p w:rsidR="00F35F88" w:rsidRDefault="00F35F88">
            <w:pPr>
              <w:pStyle w:val="ConsPlusNormal"/>
            </w:pPr>
            <w:r>
              <w:t>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w:t>
            </w:r>
          </w:p>
          <w:p w:rsidR="00F35F88" w:rsidRDefault="00F35F88">
            <w:pPr>
              <w:pStyle w:val="ConsPlusNormal"/>
            </w:pPr>
            <w:r>
              <w:t>увеличение миграционного притока населения</w:t>
            </w:r>
          </w:p>
        </w:tc>
      </w:tr>
      <w:tr w:rsidR="00F35F88">
        <w:tc>
          <w:tcPr>
            <w:tcW w:w="3458" w:type="dxa"/>
          </w:tcPr>
          <w:p w:rsidR="00F35F88" w:rsidRDefault="00F35F88">
            <w:pPr>
              <w:pStyle w:val="ConsPlusNormal"/>
            </w:pPr>
            <w:r>
              <w:t>Исполнители основных мероприятий Программы</w:t>
            </w:r>
          </w:p>
        </w:tc>
        <w:tc>
          <w:tcPr>
            <w:tcW w:w="6009" w:type="dxa"/>
          </w:tcPr>
          <w:p w:rsidR="00F35F88" w:rsidRDefault="00F35F88">
            <w:pPr>
              <w:pStyle w:val="ConsPlusNormal"/>
            </w:pPr>
            <w:r>
              <w:t>Министерство труда и миграционной политики Удмуртской Республики;</w:t>
            </w:r>
          </w:p>
          <w:p w:rsidR="00F35F88" w:rsidRDefault="00F35F88">
            <w:pPr>
              <w:pStyle w:val="ConsPlusNormal"/>
            </w:pPr>
            <w:r>
              <w:t>Управление Федеральной миграционной службы по Удмуртской Республике (по согласованию);</w:t>
            </w:r>
          </w:p>
          <w:p w:rsidR="00F35F88" w:rsidRDefault="00F35F88">
            <w:pPr>
              <w:pStyle w:val="ConsPlusNormal"/>
            </w:pPr>
            <w:r>
              <w:t>Министерство здравоохранения Удмуртской Республики;</w:t>
            </w:r>
          </w:p>
          <w:p w:rsidR="00F35F88" w:rsidRDefault="00F35F88">
            <w:pPr>
              <w:pStyle w:val="ConsPlusNormal"/>
            </w:pPr>
            <w:r>
              <w:t>Министерство социальной, семейной и демографической политики Удмуртской Республики;</w:t>
            </w:r>
          </w:p>
          <w:p w:rsidR="00F35F88" w:rsidRDefault="00F35F88">
            <w:pPr>
              <w:pStyle w:val="ConsPlusNormal"/>
            </w:pPr>
            <w:r>
              <w:t>Министерство образования и науки Удмуртской Республики;</w:t>
            </w:r>
          </w:p>
          <w:p w:rsidR="00F35F88" w:rsidRDefault="00F35F88">
            <w:pPr>
              <w:pStyle w:val="ConsPlusNormal"/>
            </w:pPr>
            <w:r>
              <w:t>Министерство сельского хозяйства и продовольствия Удмуртской Республики;</w:t>
            </w:r>
          </w:p>
          <w:p w:rsidR="00F35F88" w:rsidRDefault="00F35F88">
            <w:pPr>
              <w:pStyle w:val="ConsPlusNormal"/>
            </w:pPr>
            <w:r>
              <w:t>Министерство национальной политики Удмуртской Республики;</w:t>
            </w:r>
          </w:p>
          <w:p w:rsidR="00F35F88" w:rsidRDefault="00F35F88">
            <w:pPr>
              <w:pStyle w:val="ConsPlusNormal"/>
            </w:pPr>
            <w:r>
              <w:t>органы местного самоуправления в Удмуртской Республике (по согласованию)</w:t>
            </w:r>
          </w:p>
        </w:tc>
      </w:tr>
      <w:tr w:rsidR="00F35F88">
        <w:tc>
          <w:tcPr>
            <w:tcW w:w="3458" w:type="dxa"/>
          </w:tcPr>
          <w:p w:rsidR="00F35F88" w:rsidRDefault="00F35F88">
            <w:pPr>
              <w:pStyle w:val="ConsPlusNormal"/>
            </w:pPr>
            <w:r>
              <w:lastRenderedPageBreak/>
              <w:t>Этапы и сроки реализации Программы</w:t>
            </w:r>
          </w:p>
        </w:tc>
        <w:tc>
          <w:tcPr>
            <w:tcW w:w="6009" w:type="dxa"/>
          </w:tcPr>
          <w:p w:rsidR="00F35F88" w:rsidRDefault="00F35F88">
            <w:pPr>
              <w:pStyle w:val="ConsPlusNormal"/>
            </w:pPr>
            <w:r>
              <w:t>2015 - 2017 годы (этапы не выделяются)</w:t>
            </w:r>
          </w:p>
        </w:tc>
      </w:tr>
      <w:tr w:rsidR="00F35F88">
        <w:tc>
          <w:tcPr>
            <w:tcW w:w="3458" w:type="dxa"/>
          </w:tcPr>
          <w:p w:rsidR="00F35F88" w:rsidRDefault="00F35F88">
            <w:pPr>
              <w:pStyle w:val="ConsPlusNormal"/>
            </w:pPr>
            <w:r>
              <w:t>Объемы и источники финансирования Программы</w:t>
            </w:r>
          </w:p>
        </w:tc>
        <w:tc>
          <w:tcPr>
            <w:tcW w:w="6009" w:type="dxa"/>
          </w:tcPr>
          <w:p w:rsidR="00F35F88" w:rsidRDefault="00F35F88">
            <w:pPr>
              <w:pStyle w:val="ConsPlusNormal"/>
            </w:pPr>
            <w:r>
              <w:t>Общий объем средств финансирования Программы за счет средств бюджета Удмуртской Республики составляет 1106,0 тысячи рублей, из них:</w:t>
            </w:r>
          </w:p>
          <w:p w:rsidR="00F35F88" w:rsidRDefault="00F35F88">
            <w:pPr>
              <w:pStyle w:val="ConsPlusNormal"/>
            </w:pPr>
            <w:r>
              <w:t>2015 год - 221,2 тысячи рублей;</w:t>
            </w:r>
          </w:p>
          <w:p w:rsidR="00F35F88" w:rsidRDefault="00F35F88">
            <w:pPr>
              <w:pStyle w:val="ConsPlusNormal"/>
            </w:pPr>
            <w:r>
              <w:t>2016 год - 442,4 тысячи рублей;</w:t>
            </w:r>
          </w:p>
          <w:p w:rsidR="00F35F88" w:rsidRDefault="00F35F88">
            <w:pPr>
              <w:pStyle w:val="ConsPlusNormal"/>
            </w:pPr>
            <w:r>
              <w:t>2017 год - 442,4 тысячи рублей</w:t>
            </w:r>
          </w:p>
        </w:tc>
      </w:tr>
      <w:tr w:rsidR="00F35F88">
        <w:tc>
          <w:tcPr>
            <w:tcW w:w="3458" w:type="dxa"/>
          </w:tcPr>
          <w:p w:rsidR="00F35F88" w:rsidRDefault="00F35F88">
            <w:pPr>
              <w:pStyle w:val="ConsPlusNormal"/>
            </w:pPr>
            <w:r>
              <w:t>Основные показатели эффективности Программы</w:t>
            </w:r>
          </w:p>
        </w:tc>
        <w:tc>
          <w:tcPr>
            <w:tcW w:w="6009" w:type="dxa"/>
          </w:tcPr>
          <w:p w:rsidR="00F35F88" w:rsidRDefault="00F35F88">
            <w:pPr>
              <w:pStyle w:val="ConsPlusNormal"/>
            </w:pPr>
            <w:r>
              <w:t>Количество участников Программы и членов их семей, прибывших и зарегистрированных Управлением Федеральной миграционной службы по Удмуртской Республике на территории вселения, человек;</w:t>
            </w:r>
          </w:p>
          <w:p w:rsidR="00F35F88" w:rsidRDefault="00F35F88">
            <w:pPr>
              <w:pStyle w:val="ConsPlusNormal"/>
            </w:pPr>
            <w:r>
              <w:t>доля рассмотренных уполномоченным органом заявлений соотечественников - потенциальных участников Программы, от общего числа поступивших заявлений, процентов;</w:t>
            </w:r>
          </w:p>
          <w:p w:rsidR="00F35F88" w:rsidRDefault="00F35F88">
            <w:pPr>
              <w:pStyle w:val="ConsPlusNormal"/>
            </w:pPr>
            <w:r>
              <w:t>доля участников Программы и членов их семей, получивших гарантированное медицинское обслуживание в период адаптации, от общего числа участников Программы и членов их семей, процентов;</w:t>
            </w:r>
          </w:p>
          <w:p w:rsidR="00F35F88" w:rsidRDefault="00F35F88">
            <w:pPr>
              <w:pStyle w:val="ConsPlusNormal"/>
            </w:pPr>
            <w:r>
              <w:t>охват трудоустройством участников Программы и членов их семей, включая открывших собственный бизнес, от числа прибывших участников Программы на конец отчетного года, процентов;</w:t>
            </w:r>
          </w:p>
          <w:p w:rsidR="00F35F88" w:rsidRDefault="00F35F88">
            <w:pPr>
              <w:pStyle w:val="ConsPlusNormal"/>
            </w:pPr>
            <w:r>
              <w:t>охват участников Программы и членов их семей, принявших участие в различных мероприятиях по социально-культурной адаптации и интеграции соотечественников, процентов</w:t>
            </w:r>
          </w:p>
        </w:tc>
      </w:tr>
      <w:tr w:rsidR="00F35F88">
        <w:tc>
          <w:tcPr>
            <w:tcW w:w="3458" w:type="dxa"/>
          </w:tcPr>
          <w:p w:rsidR="00F35F88" w:rsidRDefault="00F35F88">
            <w:pPr>
              <w:pStyle w:val="ConsPlusNormal"/>
            </w:pPr>
            <w:r>
              <w:t>Ожидаемые конечные результаты реализации Программы</w:t>
            </w:r>
          </w:p>
        </w:tc>
        <w:tc>
          <w:tcPr>
            <w:tcW w:w="6009" w:type="dxa"/>
          </w:tcPr>
          <w:p w:rsidR="00F35F88" w:rsidRDefault="00F35F88">
            <w:pPr>
              <w:pStyle w:val="ConsPlusNormal"/>
            </w:pPr>
            <w:r>
              <w:t>Реализация мероприятий Программы в 2015 - 2017 годах позволит оказать содействие добровольному переселению в республику 260 участникам Программы с учетом членов их семей (из расчета коэффициента семейственности равного 2,6):</w:t>
            </w:r>
          </w:p>
          <w:p w:rsidR="00F35F88" w:rsidRDefault="00F35F88">
            <w:pPr>
              <w:pStyle w:val="ConsPlusNormal"/>
            </w:pPr>
            <w:r>
              <w:lastRenderedPageBreak/>
              <w:t>в 2015 году - 52 человека (в том числе 20 участников Программы и 32 члена их семей);</w:t>
            </w:r>
          </w:p>
          <w:p w:rsidR="00F35F88" w:rsidRDefault="00F35F88">
            <w:pPr>
              <w:pStyle w:val="ConsPlusNormal"/>
            </w:pPr>
            <w:r>
              <w:t>в 2016 году - 104 человека (в том числе 40 участников Программы и 64 члена их семей);</w:t>
            </w:r>
          </w:p>
          <w:p w:rsidR="00F35F88" w:rsidRDefault="00F35F88">
            <w:pPr>
              <w:pStyle w:val="ConsPlusNormal"/>
            </w:pPr>
            <w:r>
              <w:t>в 2017 году - 104 человека (в том числе 40 участников Программы и 64 члена их семей)</w:t>
            </w:r>
          </w:p>
        </w:tc>
      </w:tr>
    </w:tbl>
    <w:p w:rsidR="00F35F88" w:rsidRDefault="00F35F88">
      <w:pPr>
        <w:sectPr w:rsidR="00F35F88">
          <w:pgSz w:w="16838" w:h="11905"/>
          <w:pgMar w:top="1701" w:right="1134" w:bottom="850" w:left="1134" w:header="0" w:footer="0" w:gutter="0"/>
          <w:cols w:space="720"/>
        </w:sectPr>
      </w:pPr>
    </w:p>
    <w:p w:rsidR="00F35F88" w:rsidRDefault="00F35F88">
      <w:pPr>
        <w:pStyle w:val="ConsPlusNormal"/>
        <w:jc w:val="both"/>
      </w:pPr>
    </w:p>
    <w:p w:rsidR="00F35F88" w:rsidRDefault="00F35F88">
      <w:pPr>
        <w:pStyle w:val="ConsPlusNormal"/>
        <w:jc w:val="center"/>
      </w:pPr>
      <w:r>
        <w:t>2. Общая характеристика сферы реализации Программы</w:t>
      </w:r>
    </w:p>
    <w:p w:rsidR="00F35F88" w:rsidRDefault="00F35F88">
      <w:pPr>
        <w:pStyle w:val="ConsPlusNormal"/>
        <w:jc w:val="both"/>
      </w:pPr>
    </w:p>
    <w:p w:rsidR="00F35F88" w:rsidRDefault="00F35F88">
      <w:pPr>
        <w:pStyle w:val="ConsPlusNormal"/>
        <w:ind w:firstLine="540"/>
        <w:jc w:val="both"/>
      </w:pPr>
      <w:r>
        <w:t>Настоящая Программа разработана с целью реализации на территории Удмуртской Республики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p w:rsidR="00F35F88" w:rsidRDefault="00F35F88">
      <w:pPr>
        <w:pStyle w:val="ConsPlusNormal"/>
        <w:ind w:firstLine="540"/>
        <w:jc w:val="both"/>
      </w:pPr>
      <w:r>
        <w:t>Реализация Программы обусловлена необходимостью обеспечения экономики Удмуртской Республики рабочей силой и улучшения демографической ситуации в регионе.</w:t>
      </w:r>
    </w:p>
    <w:p w:rsidR="00F35F88" w:rsidRDefault="00F35F88">
      <w:pPr>
        <w:pStyle w:val="ConsPlusNormal"/>
        <w:ind w:firstLine="540"/>
        <w:jc w:val="both"/>
      </w:pPr>
      <w:r>
        <w:t xml:space="preserve">Территорией вселения определена вся территория Удмуртской Республики. </w:t>
      </w:r>
      <w:hyperlink w:anchor="P619" w:history="1">
        <w:r>
          <w:rPr>
            <w:color w:val="0000FF"/>
          </w:rPr>
          <w:t>Описание</w:t>
        </w:r>
      </w:hyperlink>
      <w:r>
        <w:t xml:space="preserve"> территории вселения представлено в приложении 5 к Программе.</w:t>
      </w:r>
    </w:p>
    <w:p w:rsidR="00F35F88" w:rsidRDefault="00F35F88">
      <w:pPr>
        <w:pStyle w:val="ConsPlusNormal"/>
        <w:jc w:val="both"/>
      </w:pPr>
    </w:p>
    <w:p w:rsidR="00F35F88" w:rsidRDefault="00F35F88">
      <w:pPr>
        <w:pStyle w:val="ConsPlusNormal"/>
        <w:jc w:val="center"/>
      </w:pPr>
      <w:r>
        <w:t>Текущее состояние и проблемы в сфере</w:t>
      </w:r>
    </w:p>
    <w:p w:rsidR="00F35F88" w:rsidRDefault="00F35F88">
      <w:pPr>
        <w:pStyle w:val="ConsPlusNormal"/>
        <w:jc w:val="center"/>
      </w:pPr>
      <w:r>
        <w:t>социально-экономического развития Удмуртской Республики</w:t>
      </w:r>
    </w:p>
    <w:p w:rsidR="00F35F88" w:rsidRDefault="00F35F88">
      <w:pPr>
        <w:pStyle w:val="ConsPlusNormal"/>
        <w:jc w:val="both"/>
      </w:pPr>
    </w:p>
    <w:p w:rsidR="00F35F88" w:rsidRDefault="00F35F88">
      <w:pPr>
        <w:pStyle w:val="ConsPlusNormal"/>
        <w:ind w:firstLine="540"/>
        <w:jc w:val="both"/>
      </w:pPr>
      <w:r>
        <w:t>Демографическая ситуация в Удмуртской Республике характеризуется рядом неоднозначных тенденций.</w:t>
      </w:r>
    </w:p>
    <w:p w:rsidR="00F35F88" w:rsidRDefault="00F35F88">
      <w:pPr>
        <w:pStyle w:val="ConsPlusNormal"/>
        <w:ind w:firstLine="540"/>
        <w:jc w:val="both"/>
      </w:pPr>
      <w:r>
        <w:t>В 2014 году впервые за последние 22 года наблюдался рост численности населения республики. По предварительным данным численность постоянного населения на 1 января 2015 года составила 1517294 человека, увеличившись за 2014 год на 244 человека.</w:t>
      </w:r>
    </w:p>
    <w:p w:rsidR="00F35F88" w:rsidRDefault="00F35F88">
      <w:pPr>
        <w:pStyle w:val="ConsPlusNormal"/>
        <w:ind w:firstLine="540"/>
        <w:jc w:val="both"/>
      </w:pPr>
      <w:r>
        <w:t>В течение 2014 года в Удмуртской Республике родилось 22115 детей (за 2013 год - 22138 детей, в 2012 году - 23225 детей, в 2011 году - 21905 детей), умерло 19464 человека (за 2013 год - 19332 человека, в 2012 году - 19526 человек, в 2011 году - 20358 человек), естественный прирост составил 2651 человек (в 2013 году - 2806 человек, в 2012 году - 3699 человек, в 2011 году - 1547 человек). Очевидно, что при общей положительной демографической динамике, естественный прирост населения республики в последние годы имеет тенденцию к снижению.</w:t>
      </w:r>
    </w:p>
    <w:p w:rsidR="00F35F88" w:rsidRDefault="00F35F88">
      <w:pPr>
        <w:pStyle w:val="ConsPlusNormal"/>
        <w:ind w:firstLine="540"/>
        <w:jc w:val="both"/>
      </w:pPr>
      <w:r>
        <w:t>Несмотря на позитивные итоги 2014 года общая ситуация с численностью постоянного населения республики, складывающаяся на протяжении ряда лет, демонстрирует устойчивый ее спад. В перспективе, в соответствии с итогами исследования Росстата, составившего прогноз численности населения России в разрезе регионов на период до 2031 года, численность населения Удмуртии также будет снижаться и к 2017 году составит 1510,9 тысячи человек, что на 0,4% ниже текущего уровня.</w:t>
      </w:r>
    </w:p>
    <w:p w:rsidR="00F35F88" w:rsidRDefault="00F35F88">
      <w:pPr>
        <w:pStyle w:val="ConsPlusNormal"/>
        <w:ind w:firstLine="540"/>
        <w:jc w:val="both"/>
      </w:pPr>
      <w:r>
        <w:t>Сокращение произойдет в основном за счет населения трудоспособного возраста - мужчин в возрасте от 16 до 59 лет, женщин от 16 до 54 лет.</w:t>
      </w:r>
    </w:p>
    <w:p w:rsidR="00F35F88" w:rsidRDefault="00F35F88">
      <w:pPr>
        <w:pStyle w:val="ConsPlusNormal"/>
        <w:ind w:firstLine="540"/>
        <w:jc w:val="both"/>
      </w:pPr>
      <w:r>
        <w:t>Сокращение людей в трудоспособном возрасте ведет к возникновению следующих проблем:</w:t>
      </w:r>
    </w:p>
    <w:p w:rsidR="00F35F88" w:rsidRDefault="00F35F88">
      <w:pPr>
        <w:pStyle w:val="ConsPlusNormal"/>
        <w:ind w:firstLine="540"/>
        <w:jc w:val="both"/>
      </w:pPr>
      <w:r>
        <w:t>1) сокращение трудовых ресурсов, способных воспроизводить и развивать материальный и интеллектуальный потенциал;</w:t>
      </w:r>
    </w:p>
    <w:p w:rsidR="00F35F88" w:rsidRDefault="00F35F88">
      <w:pPr>
        <w:pStyle w:val="ConsPlusNormal"/>
        <w:ind w:firstLine="540"/>
        <w:jc w:val="both"/>
      </w:pPr>
      <w:r>
        <w:t>2) уменьшение объемов подготовки квалифицированных кадров в связи с ухудшением демографической ситуации;</w:t>
      </w:r>
    </w:p>
    <w:p w:rsidR="00F35F88" w:rsidRDefault="00F35F88">
      <w:pPr>
        <w:pStyle w:val="ConsPlusNormal"/>
        <w:ind w:firstLine="540"/>
        <w:jc w:val="both"/>
      </w:pPr>
      <w:r>
        <w:t>3) "старение" рабочей силы;</w:t>
      </w:r>
    </w:p>
    <w:p w:rsidR="00F35F88" w:rsidRDefault="00F35F88">
      <w:pPr>
        <w:pStyle w:val="ConsPlusNormal"/>
        <w:ind w:firstLine="540"/>
        <w:jc w:val="both"/>
      </w:pPr>
      <w:r>
        <w:t>4) дефицит квалифицированной рабочей силы.</w:t>
      </w:r>
    </w:p>
    <w:p w:rsidR="00F35F88" w:rsidRDefault="00F35F88">
      <w:pPr>
        <w:pStyle w:val="ConsPlusNormal"/>
        <w:ind w:firstLine="540"/>
        <w:jc w:val="both"/>
      </w:pPr>
      <w:r>
        <w:t>Численность трудовых ресурсов республики в 2013 году составила 930,9 тысячи человек, снизившись в течение пяти лет на 5,8% или 57,3 тысячи человек, в том числе за счет увеличения доли лиц старше трудоспособного возраста - с 4,6% до 6,5% или на 15,0 тысячи человек.</w:t>
      </w:r>
    </w:p>
    <w:p w:rsidR="00F35F88" w:rsidRDefault="00F35F88">
      <w:pPr>
        <w:pStyle w:val="ConsPlusNormal"/>
        <w:ind w:firstLine="540"/>
        <w:jc w:val="both"/>
      </w:pPr>
      <w:r>
        <w:t>На формирование численности населения оказывают влияние и миграционные процессы. По итогам миграции населения Приволжского федерального округа за 2014 год Удмуртская Республика входила в число регионов, закончивших год с миграционным оттоком. Наиболее интенсивный и активный обмен мигрантами Удмуртия осуществляет либо с ближайшими соседями, либо с ведущими экономически развитыми регионами России.</w:t>
      </w:r>
    </w:p>
    <w:p w:rsidR="00F35F88" w:rsidRDefault="00F35F88">
      <w:pPr>
        <w:pStyle w:val="ConsPlusNormal"/>
        <w:ind w:firstLine="540"/>
        <w:jc w:val="both"/>
      </w:pPr>
      <w:r>
        <w:t xml:space="preserve">Для нового места жительства население республики выбирает в основном Приволжский, Центральный и Северо-Западный федеральные округа. Наибольший отток населения Удмуртии </w:t>
      </w:r>
      <w:r>
        <w:lastRenderedPageBreak/>
        <w:t>происходит в Республику Татарстан, Пермский край, Московскую область, г. Москву, г. Санкт-Петербург. Такая тенденция сохраняется на протяжении последних 10 лет.</w:t>
      </w:r>
    </w:p>
    <w:p w:rsidR="00F35F88" w:rsidRDefault="00F35F88">
      <w:pPr>
        <w:pStyle w:val="ConsPlusNormal"/>
        <w:ind w:firstLine="540"/>
        <w:jc w:val="both"/>
      </w:pPr>
      <w:r>
        <w:t>В 2014 году миграционный прирост населения в Удмуртской Республике составил (-) 2177 человек, при этом межрегиональная миграция (-) 3188 человек, международная (+) 1011 человек.</w:t>
      </w:r>
    </w:p>
    <w:p w:rsidR="00F35F88" w:rsidRDefault="00F35F88">
      <w:pPr>
        <w:pStyle w:val="ConsPlusNormal"/>
        <w:ind w:firstLine="540"/>
        <w:jc w:val="both"/>
      </w:pPr>
      <w:r>
        <w:t>Международная миграция, состоящая из двух компонентов (со странами СНГ и другими зарубежными странами), имеет положительное сальдо в основном за счет мигрантов, прибывших из стран СНГ.</w:t>
      </w:r>
    </w:p>
    <w:p w:rsidR="00F35F88" w:rsidRDefault="00F35F88">
      <w:pPr>
        <w:pStyle w:val="ConsPlusNormal"/>
        <w:ind w:firstLine="540"/>
        <w:jc w:val="both"/>
      </w:pPr>
      <w:r>
        <w:t>За 12 месяцев 2014 года на миграционный учет было поставлено 51338 иностранных граждан и лиц без гражданства, снято с миграционного учета - 41594. По состоянию на 31 декабря 2014 года на территории республики проживали на законных основаниях порядка 15 тысяч иностранных граждан, из них: по разрешениям на временное проживание (1684), по видам на жительство (1716), по действующим разрешительным документам на осуществление трудовой деятельности - 4743 (по разрешениям на работу - 2576, по патентам - 2167).</w:t>
      </w:r>
    </w:p>
    <w:p w:rsidR="00F35F88" w:rsidRDefault="00F35F88">
      <w:pPr>
        <w:pStyle w:val="ConsPlusNormal"/>
        <w:ind w:firstLine="540"/>
        <w:jc w:val="both"/>
      </w:pPr>
      <w:r>
        <w:t>Внешняя трудовая миграция в основном имеет ротационный характер (предусматривает возвращение мигрантов на родину по окончании определенного срока). В сравнении с 2013 годом в Удмуртии привлечение иностранных работников сократилось на 6,7%. Количество трудовых мигрантов составляет 0,3% от общей численности трудоспособного населения, занятого в экономике (по России данный показатель составляет порядка 7%), что не оказывает существенного влияния на рынок труда. Но необходимо отметить, что 82% трудовых мигрантов заняты низкоквалифицированным трудом.</w:t>
      </w:r>
    </w:p>
    <w:p w:rsidR="00F35F88" w:rsidRDefault="00F35F88">
      <w:pPr>
        <w:pStyle w:val="ConsPlusNormal"/>
        <w:ind w:firstLine="540"/>
        <w:jc w:val="both"/>
      </w:pPr>
      <w:r>
        <w:t>Все перечисленные факторы негативно влияют на рынок труда республики.</w:t>
      </w:r>
    </w:p>
    <w:p w:rsidR="00F35F88" w:rsidRDefault="00F35F88">
      <w:pPr>
        <w:pStyle w:val="ConsPlusNormal"/>
        <w:ind w:firstLine="540"/>
        <w:jc w:val="both"/>
      </w:pPr>
      <w:r>
        <w:t>На сегодняшний день структура трудовых ресурсов в Удмуртии по своим параметрам не в полной мере соответствует современному этапу социально-экономического развития и стратегическим направлениям формирования экономики республики. На рынке труда сохраняется определенный дисбаланс между спросом и предложением рабочей силы, несмотря на рост вакансий за последние несколько лет, что приводит к росту структурной безработицы.</w:t>
      </w:r>
    </w:p>
    <w:p w:rsidR="00F35F88" w:rsidRDefault="00F35F88">
      <w:pPr>
        <w:pStyle w:val="ConsPlusNormal"/>
        <w:ind w:firstLine="540"/>
        <w:jc w:val="both"/>
      </w:pPr>
      <w:r>
        <w:t>Удмуртская Республика является развитым индустриальным субъектом Приволжского федерального округа, в котором сформирован многоотраслевой промышленный комплекс, поэтому наибольшая доля занятых в республике приходится на сферу обрабатывающих производств (21,1%). Также большой удельный вес занимают сферы торговли (16,4%) и сельского хозяйства (11,3%). Вместе с тем анализ динамики занятых в соответствующих видах деятельности показывает, что за последние пять лет количество занятых в обрабатывающих производствах сократилось на 1,2%, или на 1,9 тысячи человек, в сельском хозяйстве - на 7,8%, или 7,2 тысячи человек. Несмотря на это, спрос на рабочую силу на регистрируемом рынке труда увеличился. За 2014 год в органы занятости от работодателей поступили сведения о 73,3 тысячи имеющихся у них вакансий, это на 1,5% больше по сравнению с предыдущим годом.</w:t>
      </w:r>
    </w:p>
    <w:p w:rsidR="00F35F88" w:rsidRDefault="00F35F88">
      <w:pPr>
        <w:pStyle w:val="ConsPlusNormal"/>
        <w:ind w:firstLine="540"/>
        <w:jc w:val="both"/>
      </w:pPr>
      <w:r>
        <w:t>Удмуртская Республика имеет самый низкий показатель уровня общей безработицы по методологии Международной организации труда (далее - МОТ) среди субъектов Приволжского федерального округа. Общая численность безработных, рассчитываемая по методологии МОТ, в 2014 году сократилась на 34,0% по отношению к 2013 году (46,8 тысячи человек) и составила 30,9 тысячи человек, или 3,89% от численности экономически активного населения республики.</w:t>
      </w:r>
    </w:p>
    <w:p w:rsidR="00F35F88" w:rsidRDefault="00F35F88">
      <w:pPr>
        <w:pStyle w:val="ConsPlusNormal"/>
        <w:ind w:firstLine="540"/>
        <w:jc w:val="both"/>
      </w:pPr>
      <w:r>
        <w:t>На начало 2015 года численность безработных граждан, зарегистрированных в органах службы занятости населения, составила 8332 человека, это незначительно (на 2,2% или на 182 человека) больше по сравнению с началом прошлого года. Уровень регистрируемой безработицы на 1 января 2015 года составил 1,01% от экономически активного населения.</w:t>
      </w:r>
    </w:p>
    <w:p w:rsidR="00F35F88" w:rsidRDefault="00F35F88">
      <w:pPr>
        <w:pStyle w:val="ConsPlusNormal"/>
        <w:ind w:firstLine="540"/>
        <w:jc w:val="both"/>
      </w:pPr>
      <w:r>
        <w:t>Коэффициент напряженности на рынке труда на начало 2015 года составил 0,6 единицы.</w:t>
      </w:r>
    </w:p>
    <w:p w:rsidR="00F35F88" w:rsidRDefault="00F35F88">
      <w:pPr>
        <w:pStyle w:val="ConsPlusNormal"/>
        <w:ind w:firstLine="540"/>
        <w:jc w:val="both"/>
      </w:pPr>
      <w:r>
        <w:t>Несмотря на стабильную ситуацию на рынке труда Удмуртской Республики, по-прежнему сохраняются определенные трудности, связанные неравномерным распределением вакансий по профессионально-квалификационному и территориальному признакам:</w:t>
      </w:r>
    </w:p>
    <w:p w:rsidR="00F35F88" w:rsidRDefault="00F35F88">
      <w:pPr>
        <w:pStyle w:val="ConsPlusNormal"/>
        <w:ind w:firstLine="540"/>
        <w:jc w:val="both"/>
      </w:pPr>
      <w:r>
        <w:t>1) на 1 января 2015 года число свободных рабочих мест составило 17,1 тысячи единиц, из них 76,8% - свободные рабочие места для замещения рабочих профессий. В то же время в числе безработных граждан только 61,6% имеют рабочие профессии;</w:t>
      </w:r>
    </w:p>
    <w:p w:rsidR="00F35F88" w:rsidRDefault="00F35F88">
      <w:pPr>
        <w:pStyle w:val="ConsPlusNormal"/>
        <w:ind w:firstLine="540"/>
        <w:jc w:val="both"/>
      </w:pPr>
      <w:r>
        <w:t>2) коэффициент напряженности на рынке труда городов составляет от 0,3 до 1,4 единицы, в сельских районах - 2,7 единицы в среднем.</w:t>
      </w:r>
    </w:p>
    <w:p w:rsidR="00F35F88" w:rsidRDefault="00F35F88">
      <w:pPr>
        <w:pStyle w:val="ConsPlusNormal"/>
        <w:ind w:firstLine="540"/>
        <w:jc w:val="both"/>
      </w:pPr>
      <w:r>
        <w:lastRenderedPageBreak/>
        <w:t>Структура профессий, наиболее востребованных на рынке труда, за последние годы не претерпела серьезных изменений. Такими же востребованными, как и раньше, остаются профессии продавца, тракториста, электромонтера, электрогазосварщика, станочника, повара, мастеров общестроительных и отделочных работ. Наблюдается нехватка младшего медицинского персонала, специалистов в сельском хозяйстве (агрономы, механизаторы, ветеринары), педагогов дошкольного образования, врачей.</w:t>
      </w:r>
    </w:p>
    <w:p w:rsidR="00F35F88" w:rsidRDefault="00F35F88">
      <w:pPr>
        <w:pStyle w:val="ConsPlusNormal"/>
        <w:ind w:firstLine="540"/>
        <w:jc w:val="both"/>
      </w:pPr>
      <w:r>
        <w:t>Согласно прогнозу наибольшую потребность в кадрах будут испытывать следующие отрасли: обрабатывающие производства (20,5% от общего числа вакансий), строительство (15,4%), торговля и ремонт автотранспортных средств и бытовых изделий (13,9%).</w:t>
      </w:r>
    </w:p>
    <w:p w:rsidR="00F35F88" w:rsidRDefault="00F35F88">
      <w:pPr>
        <w:pStyle w:val="ConsPlusNormal"/>
        <w:ind w:firstLine="540"/>
        <w:jc w:val="both"/>
      </w:pPr>
      <w:r>
        <w:t>В профессионально-квалификационной структуре спроса на рабочую силу существенных изменений не произойдет. Большинство вакансий регистрируемого рынка труда (81,5%) будут предназначаться для граждан, имеющих рабочие профессии.</w:t>
      </w:r>
    </w:p>
    <w:p w:rsidR="00F35F88" w:rsidRDefault="00F35F88">
      <w:pPr>
        <w:pStyle w:val="ConsPlusNormal"/>
        <w:ind w:firstLine="540"/>
        <w:jc w:val="both"/>
      </w:pPr>
      <w:r>
        <w:t>Среди квалифицированных рабочих наиболее востребованными на рынке труда останутся профессиональные группы строителей (10,1% от общего числа вакансий для рабочих), водителей, машинистов, трактористов (7,5%), продавцов (6,6%), слесарей (5,7%).</w:t>
      </w:r>
    </w:p>
    <w:p w:rsidR="00F35F88" w:rsidRDefault="00F35F88">
      <w:pPr>
        <w:pStyle w:val="ConsPlusNormal"/>
        <w:ind w:firstLine="540"/>
        <w:jc w:val="both"/>
      </w:pPr>
      <w:r>
        <w:t>Среди специалистов и служащих наибольшим спросом со стороны работодателей будут пользоваться врачи (6,4% от общего числа вакансий для специалистов), инженеры (5,9%), бухгалтеры (4,8%), экономисты (4,8%), техники, преподаватели, методисты, воспитатели, средний медицинский персонал (4,2% по каждой специальности).</w:t>
      </w:r>
    </w:p>
    <w:p w:rsidR="00F35F88" w:rsidRDefault="00F35F88">
      <w:pPr>
        <w:pStyle w:val="ConsPlusNormal"/>
        <w:ind w:firstLine="540"/>
        <w:jc w:val="both"/>
      </w:pPr>
      <w:r>
        <w:t>Таким образом, основной проблемой на рынке труда будет не количественный недостаток заявленных вакансий, а профессионально-квалификационное несоответствие спроса и предложения рабочей силы.</w:t>
      </w:r>
    </w:p>
    <w:p w:rsidR="00F35F88" w:rsidRDefault="00F35F88">
      <w:pPr>
        <w:pStyle w:val="ConsPlusNormal"/>
        <w:jc w:val="both"/>
      </w:pPr>
    </w:p>
    <w:p w:rsidR="00F35F88" w:rsidRDefault="00F35F88">
      <w:pPr>
        <w:pStyle w:val="ConsPlusNormal"/>
        <w:jc w:val="center"/>
      </w:pPr>
      <w:r>
        <w:t>Оценка возможности трудоустройства участников Программы</w:t>
      </w:r>
    </w:p>
    <w:p w:rsidR="00F35F88" w:rsidRDefault="00F35F88">
      <w:pPr>
        <w:pStyle w:val="ConsPlusNormal"/>
        <w:jc w:val="both"/>
      </w:pPr>
    </w:p>
    <w:p w:rsidR="00F35F88" w:rsidRDefault="00F35F88">
      <w:pPr>
        <w:pStyle w:val="ConsPlusNormal"/>
        <w:ind w:firstLine="540"/>
        <w:jc w:val="both"/>
      </w:pPr>
      <w:r>
        <w:t>Экономика Удмуртии имеет индустриально-сырьевую специализацию. Основой экономики республики является промышленность. Среди секторов наиболее развиты: добыча нефти и машиностроение, включая приборостроение, производство электрооборудования, автомобилестроение, производство вооружений (ракеты, легкое стрелковое оружие).</w:t>
      </w:r>
    </w:p>
    <w:p w:rsidR="00F35F88" w:rsidRDefault="00F35F88">
      <w:pPr>
        <w:pStyle w:val="ConsPlusNormal"/>
        <w:ind w:firstLine="540"/>
        <w:jc w:val="both"/>
      </w:pPr>
      <w:r>
        <w:t>На 1 января 2015 года число хозяйствующих субъектов всех видов деятельности (без индивидуальных предпринимателей) в Удмуртской Республике составило 38878 единиц. Наибольшее число хозяйствующих субъектов сосредоточено в оптовой и розничной торговле, ремонте автотранспортных средств, мотоциклов, бытовых изделий и предметов личного пользования; операциях с недвижимым имуществом, аренде и предоставлении услуг; обрабатывающих производствах; строительстве; предоставлении прочих коммунальных, социальных и персональных услуг. В республике насчитывается не менее 20,7 тысячи малых предприятий с численностью занятых 89,2 тысячи человек. Кроме того, работают 38 тысяч предпринимателей без образования юридического лица и крестьянских (фермерских) хозяйств. Функционируют 188 средних предприятий, на которых трудятся 24 тысячи человек. В настоящее время каждый четвертый, занятый в экономике республики, работает в сфере малого и среднего предпринимательства.</w:t>
      </w:r>
    </w:p>
    <w:p w:rsidR="00F35F88" w:rsidRDefault="00F35F88">
      <w:pPr>
        <w:pStyle w:val="ConsPlusNormal"/>
        <w:ind w:firstLine="540"/>
        <w:jc w:val="both"/>
      </w:pPr>
      <w:r>
        <w:t>В последние годы малый и средний бизнес республики вносит существенный вклад в обеспечение занятости и самозанятости населения, реализацию социальных программ, пополнение доходной части бюджетов.</w:t>
      </w:r>
    </w:p>
    <w:p w:rsidR="00F35F88" w:rsidRDefault="00F35F88">
      <w:pPr>
        <w:pStyle w:val="ConsPlusNormal"/>
        <w:ind w:firstLine="540"/>
        <w:jc w:val="both"/>
      </w:pPr>
      <w:r>
        <w:t xml:space="preserve">Для создания условий развития эффективного рынка труда в республике действует государственная </w:t>
      </w:r>
      <w:hyperlink r:id="rId7" w:history="1">
        <w:r>
          <w:rPr>
            <w:color w:val="0000FF"/>
          </w:rPr>
          <w:t>программа</w:t>
        </w:r>
      </w:hyperlink>
      <w:r>
        <w:t xml:space="preserve"> "Развитие социально-трудовых отношений и содействие занятости населения Удмуртской Республики", утвержденная постановлением Правительства Удмуртской Республики от 31 марта 2015 года N 126, предусматривающая мероприятия по:</w:t>
      </w:r>
    </w:p>
    <w:p w:rsidR="00F35F88" w:rsidRDefault="00F35F88">
      <w:pPr>
        <w:pStyle w:val="ConsPlusNormal"/>
        <w:ind w:firstLine="540"/>
        <w:jc w:val="both"/>
      </w:pPr>
      <w:r>
        <w:t>развитию механизмов взаимодействия государственных органов и органов местного самоуправления, бизнеса и образования в области кадрового обеспечения экономики;</w:t>
      </w:r>
    </w:p>
    <w:p w:rsidR="00F35F88" w:rsidRDefault="00F35F88">
      <w:pPr>
        <w:pStyle w:val="ConsPlusNormal"/>
        <w:ind w:firstLine="540"/>
        <w:jc w:val="both"/>
      </w:pPr>
      <w:r>
        <w:t>содействию трудоустройству граждан;</w:t>
      </w:r>
    </w:p>
    <w:p w:rsidR="00F35F88" w:rsidRDefault="00F35F88">
      <w:pPr>
        <w:pStyle w:val="ConsPlusNormal"/>
        <w:ind w:firstLine="540"/>
        <w:jc w:val="both"/>
      </w:pPr>
      <w:r>
        <w:t>профессиональной ориентации безработных и ищущих работу граждан, нацеливающей на получение профессий (специальностей), востребованных на рынке труда;</w:t>
      </w:r>
    </w:p>
    <w:p w:rsidR="00F35F88" w:rsidRDefault="00F35F88">
      <w:pPr>
        <w:pStyle w:val="ConsPlusNormal"/>
        <w:ind w:firstLine="540"/>
        <w:jc w:val="both"/>
      </w:pPr>
      <w:r>
        <w:t>содействию самозанятости безработных граждан.</w:t>
      </w:r>
    </w:p>
    <w:p w:rsidR="00F35F88" w:rsidRDefault="00F35F88">
      <w:pPr>
        <w:pStyle w:val="ConsPlusNormal"/>
        <w:ind w:firstLine="540"/>
        <w:jc w:val="both"/>
      </w:pPr>
      <w:r>
        <w:lastRenderedPageBreak/>
        <w:t xml:space="preserve">В целях создания условий для развития малого и среднего бизнеса реализуется государственная </w:t>
      </w:r>
      <w:hyperlink r:id="rId8" w:history="1">
        <w:r>
          <w:rPr>
            <w:color w:val="0000FF"/>
          </w:rPr>
          <w:t>программа</w:t>
        </w:r>
      </w:hyperlink>
      <w:r>
        <w:t xml:space="preserve"> "Создание условий для устойчивого экономического развития Удмуртской Республики", утвержденная постановлением Правительства Удмуртской Республики от 15 апреля 2013 года N 161, включающая мероприятия по:</w:t>
      </w:r>
    </w:p>
    <w:p w:rsidR="00F35F88" w:rsidRDefault="00F35F88">
      <w:pPr>
        <w:pStyle w:val="ConsPlusNormal"/>
        <w:ind w:firstLine="540"/>
        <w:jc w:val="both"/>
      </w:pPr>
      <w:r>
        <w:t>поддержке и стимулированию развития малого и среднего предпринимательства в Удмуртской Республике;</w:t>
      </w:r>
    </w:p>
    <w:p w:rsidR="00F35F88" w:rsidRDefault="00F35F88">
      <w:pPr>
        <w:pStyle w:val="ConsPlusNormal"/>
        <w:ind w:firstLine="540"/>
        <w:jc w:val="both"/>
      </w:pPr>
      <w:r>
        <w:t>предоставлению субсидий субъектам малого предпринимательства - производителям товаров, работ, услуг.</w:t>
      </w:r>
    </w:p>
    <w:p w:rsidR="00F35F88" w:rsidRDefault="00F35F88">
      <w:pPr>
        <w:pStyle w:val="ConsPlusNormal"/>
        <w:ind w:firstLine="540"/>
        <w:jc w:val="both"/>
      </w:pPr>
      <w:r>
        <w:t xml:space="preserve">В целях создания экономических и социальных условий, способствующих развитию малых форм хозяйствования, формированию и устойчивому развитию сельской потребительской кооперации реализуется государственная </w:t>
      </w:r>
      <w:hyperlink r:id="rId9" w:history="1">
        <w:r>
          <w:rPr>
            <w:color w:val="0000FF"/>
          </w:rPr>
          <w:t>программа</w:t>
        </w:r>
      </w:hyperlink>
      <w:r>
        <w:t xml:space="preserve"> "Развитие сельского хозяйства и регулирования рынков сельскохозяйственной продукции, сырья и продовольствия на 2013 - 2020 годы", утвержденная постановлением Правительства Российской Федерации от 14 июля 2012 года N 717, содержащая мероприятия по:</w:t>
      </w:r>
    </w:p>
    <w:p w:rsidR="00F35F88" w:rsidRDefault="00F35F88">
      <w:pPr>
        <w:pStyle w:val="ConsPlusNormal"/>
        <w:ind w:firstLine="540"/>
        <w:jc w:val="both"/>
      </w:pPr>
      <w:r>
        <w:t>поддержке начинающих фермеров;</w:t>
      </w:r>
    </w:p>
    <w:p w:rsidR="00F35F88" w:rsidRDefault="00F35F88">
      <w:pPr>
        <w:pStyle w:val="ConsPlusNormal"/>
        <w:ind w:firstLine="540"/>
        <w:jc w:val="both"/>
      </w:pPr>
      <w:r>
        <w:t>развитию семейных животноводческих ферм;</w:t>
      </w:r>
    </w:p>
    <w:p w:rsidR="00F35F88" w:rsidRDefault="00F35F88">
      <w:pPr>
        <w:pStyle w:val="ConsPlusNormal"/>
        <w:ind w:firstLine="540"/>
        <w:jc w:val="both"/>
      </w:pPr>
      <w:r>
        <w:t>возмещению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F35F88" w:rsidRDefault="00F35F88">
      <w:pPr>
        <w:pStyle w:val="ConsPlusNormal"/>
        <w:ind w:firstLine="540"/>
        <w:jc w:val="both"/>
      </w:pPr>
      <w:r>
        <w:t>возмещению части затрат на приобретение основных средств для осуществления уставной деятельности сельскохозяйственных потребительских кооперативов.</w:t>
      </w:r>
    </w:p>
    <w:p w:rsidR="00F35F88" w:rsidRDefault="00F35F88">
      <w:pPr>
        <w:pStyle w:val="ConsPlusNormal"/>
        <w:jc w:val="both"/>
      </w:pPr>
    </w:p>
    <w:p w:rsidR="00F35F88" w:rsidRDefault="00F35F88">
      <w:pPr>
        <w:pStyle w:val="ConsPlusNormal"/>
        <w:jc w:val="center"/>
      </w:pPr>
      <w:r>
        <w:t>Оценка возможности получения участниками Программы</w:t>
      </w:r>
    </w:p>
    <w:p w:rsidR="00F35F88" w:rsidRDefault="00F35F88">
      <w:pPr>
        <w:pStyle w:val="ConsPlusNormal"/>
        <w:jc w:val="center"/>
      </w:pPr>
      <w:r>
        <w:t>профессионального образования, в том числе дополнительного</w:t>
      </w:r>
    </w:p>
    <w:p w:rsidR="00F35F88" w:rsidRDefault="00F35F88">
      <w:pPr>
        <w:pStyle w:val="ConsPlusNormal"/>
        <w:jc w:val="both"/>
      </w:pPr>
    </w:p>
    <w:p w:rsidR="00F35F88" w:rsidRDefault="00F35F88">
      <w:pPr>
        <w:pStyle w:val="ConsPlusNormal"/>
        <w:ind w:firstLine="540"/>
        <w:jc w:val="both"/>
      </w:pPr>
      <w:r>
        <w:t>Образование является одним из важнейших приоритетов государственной политики в Удмуртской Республике.</w:t>
      </w:r>
    </w:p>
    <w:p w:rsidR="00F35F88" w:rsidRDefault="00F35F88">
      <w:pPr>
        <w:pStyle w:val="ConsPlusNormal"/>
        <w:ind w:firstLine="540"/>
        <w:jc w:val="both"/>
      </w:pPr>
      <w:r>
        <w:t>Образовательное пространство республики включает в себя более 1,6 тысячи образовательных учреждений, свыше 346 тысяч воспитанников, учащихся и студентов и 34 тысячи педагогических работников.</w:t>
      </w:r>
    </w:p>
    <w:p w:rsidR="00F35F88" w:rsidRDefault="00F35F88">
      <w:pPr>
        <w:pStyle w:val="ConsPlusNormal"/>
        <w:ind w:firstLine="540"/>
        <w:jc w:val="both"/>
      </w:pPr>
      <w:r>
        <w:t>Сеть образовательных организаций включает в себя:</w:t>
      </w:r>
    </w:p>
    <w:p w:rsidR="00F35F88" w:rsidRDefault="00F35F88">
      <w:pPr>
        <w:pStyle w:val="ConsPlusNormal"/>
        <w:ind w:firstLine="540"/>
        <w:jc w:val="both"/>
      </w:pPr>
      <w:r>
        <w:t>869 образовательных организаций, реализующих программу дошкольного образования;</w:t>
      </w:r>
    </w:p>
    <w:p w:rsidR="00F35F88" w:rsidRDefault="00F35F88">
      <w:pPr>
        <w:pStyle w:val="ConsPlusNormal"/>
        <w:ind w:firstLine="540"/>
        <w:jc w:val="both"/>
      </w:pPr>
      <w:r>
        <w:t>624 образовательные организации, реализующие программу общего образования;</w:t>
      </w:r>
    </w:p>
    <w:p w:rsidR="00F35F88" w:rsidRDefault="00F35F88">
      <w:pPr>
        <w:pStyle w:val="ConsPlusNormal"/>
        <w:ind w:firstLine="540"/>
        <w:jc w:val="both"/>
      </w:pPr>
      <w:r>
        <w:t>103 организации дополнительного образования детей;</w:t>
      </w:r>
    </w:p>
    <w:p w:rsidR="00F35F88" w:rsidRDefault="00F35F88">
      <w:pPr>
        <w:pStyle w:val="ConsPlusNormal"/>
        <w:ind w:firstLine="540"/>
        <w:jc w:val="both"/>
      </w:pPr>
      <w:r>
        <w:t>40 профессиональных образовательных организаций;</w:t>
      </w:r>
    </w:p>
    <w:p w:rsidR="00F35F88" w:rsidRDefault="00F35F88">
      <w:pPr>
        <w:pStyle w:val="ConsPlusNormal"/>
        <w:ind w:firstLine="540"/>
        <w:jc w:val="both"/>
      </w:pPr>
      <w:r>
        <w:t>8 высших учебных заведений, из них 3 - негосударственных.</w:t>
      </w:r>
    </w:p>
    <w:p w:rsidR="00F35F88" w:rsidRDefault="00F35F88">
      <w:pPr>
        <w:pStyle w:val="ConsPlusNormal"/>
        <w:ind w:firstLine="540"/>
        <w:jc w:val="both"/>
      </w:pPr>
      <w:r>
        <w:t>В республике реализуется государственная программа "Развитие образования".</w:t>
      </w:r>
    </w:p>
    <w:p w:rsidR="00F35F88" w:rsidRDefault="00F35F88">
      <w:pPr>
        <w:pStyle w:val="ConsPlusNormal"/>
        <w:ind w:firstLine="540"/>
        <w:jc w:val="both"/>
      </w:pPr>
      <w:r>
        <w:t>Участникам Программы будет оказываться содействие в предоставлении мест в дошкольных образовательных организациях, получении соответствующего уровня образования, дополнительного профессионального образования в образовательных организациях, в соответствии с действующим законодательством. Содействие в вопросах нострификации и подтверждения документов об образовании и (или) о квалификации, об ученых степенях и ученых званиях.</w:t>
      </w:r>
    </w:p>
    <w:p w:rsidR="00F35F88" w:rsidRDefault="00F35F88">
      <w:pPr>
        <w:pStyle w:val="ConsPlusNormal"/>
        <w:jc w:val="both"/>
      </w:pPr>
    </w:p>
    <w:p w:rsidR="00F35F88" w:rsidRDefault="00F35F88">
      <w:pPr>
        <w:pStyle w:val="ConsPlusNormal"/>
        <w:jc w:val="center"/>
      </w:pPr>
      <w:r>
        <w:t>Оценка возможности оказания социальной поддержки,</w:t>
      </w:r>
    </w:p>
    <w:p w:rsidR="00F35F88" w:rsidRDefault="00F35F88">
      <w:pPr>
        <w:pStyle w:val="ConsPlusNormal"/>
        <w:jc w:val="center"/>
      </w:pPr>
      <w:r>
        <w:t>временного и постоянного жилищного обустройства</w:t>
      </w:r>
    </w:p>
    <w:p w:rsidR="00F35F88" w:rsidRDefault="00F35F88">
      <w:pPr>
        <w:pStyle w:val="ConsPlusNormal"/>
        <w:jc w:val="center"/>
      </w:pPr>
      <w:r>
        <w:t>участников Программы</w:t>
      </w:r>
    </w:p>
    <w:p w:rsidR="00F35F88" w:rsidRDefault="00F35F88">
      <w:pPr>
        <w:pStyle w:val="ConsPlusNormal"/>
        <w:jc w:val="both"/>
      </w:pPr>
    </w:p>
    <w:p w:rsidR="00F35F88" w:rsidRDefault="00F35F88">
      <w:pPr>
        <w:pStyle w:val="ConsPlusNormal"/>
        <w:ind w:firstLine="540"/>
        <w:jc w:val="both"/>
      </w:pPr>
      <w:r>
        <w:t>В Удмуртской Республике выполняются все обязательства в отношении предоставления социальных гарантий различным категориям граждан. Посредством получения мер социальной поддержки улучшают материальное положение более 500,0 тысячи жителей республики. Ежегодно производятся выплаты более 36 видов пособий, компенсаций и других социальных выплат, которые систематически индексируются в целях недопущения снижения уровня и ухудшения условий их предоставления.</w:t>
      </w:r>
    </w:p>
    <w:p w:rsidR="00F35F88" w:rsidRDefault="00F35F88">
      <w:pPr>
        <w:pStyle w:val="ConsPlusNormal"/>
        <w:ind w:firstLine="540"/>
        <w:jc w:val="both"/>
      </w:pPr>
      <w:r>
        <w:lastRenderedPageBreak/>
        <w:t>Сохраняются установленные законодательством Удмуртской Республики дополнительные меры социальной поддержки по проезду на транспорте.</w:t>
      </w:r>
    </w:p>
    <w:p w:rsidR="00F35F88" w:rsidRDefault="00F35F88">
      <w:pPr>
        <w:pStyle w:val="ConsPlusNormal"/>
        <w:ind w:firstLine="540"/>
        <w:jc w:val="both"/>
      </w:pPr>
      <w:r>
        <w:t>Для повышения уровня доходов малоимущих граждан органами социальной защиты населения предоставляются денежная и натуральная адресная социальная помощь.</w:t>
      </w:r>
    </w:p>
    <w:p w:rsidR="00F35F88" w:rsidRDefault="00F35F88">
      <w:pPr>
        <w:pStyle w:val="ConsPlusNormal"/>
        <w:ind w:firstLine="540"/>
        <w:jc w:val="both"/>
      </w:pPr>
      <w:r>
        <w:t>В рамках государственной семейной политики малоимущим семьям и семьям с детьми, находящимся в трудной жизненной ситуации, предоставляются следующие меры социальной защиты и поддержки:</w:t>
      </w:r>
    </w:p>
    <w:p w:rsidR="00F35F88" w:rsidRDefault="00F35F88">
      <w:pPr>
        <w:pStyle w:val="ConsPlusNormal"/>
        <w:ind w:firstLine="540"/>
        <w:jc w:val="both"/>
      </w:pPr>
      <w:r>
        <w:t>1) ежемесячное пособие на ребенка;</w:t>
      </w:r>
    </w:p>
    <w:p w:rsidR="00F35F88" w:rsidRDefault="00F35F88">
      <w:pPr>
        <w:pStyle w:val="ConsPlusNormal"/>
        <w:ind w:firstLine="540"/>
        <w:jc w:val="both"/>
      </w:pPr>
      <w:r>
        <w:t>2) пособие на период отпуска по беременности и родам женщинам, не состоящим в трудовых отношениях;</w:t>
      </w:r>
    </w:p>
    <w:p w:rsidR="00F35F88" w:rsidRDefault="00F35F88">
      <w:pPr>
        <w:pStyle w:val="ConsPlusNormal"/>
        <w:ind w:firstLine="540"/>
        <w:jc w:val="both"/>
      </w:pPr>
      <w:r>
        <w:t>3) единовременное пособие при рождении ребенка неработающим гражданам;</w:t>
      </w:r>
    </w:p>
    <w:p w:rsidR="00F35F88" w:rsidRDefault="00F35F88">
      <w:pPr>
        <w:pStyle w:val="ConsPlusNormal"/>
        <w:ind w:firstLine="540"/>
        <w:jc w:val="both"/>
      </w:pPr>
      <w:r>
        <w:t>4) ежемесячное пособие по уходу за ребенком до достижения им возраста полутора лет неработающим гражданам;</w:t>
      </w:r>
    </w:p>
    <w:p w:rsidR="00F35F88" w:rsidRDefault="00F35F88">
      <w:pPr>
        <w:pStyle w:val="ConsPlusNormal"/>
        <w:ind w:firstLine="540"/>
        <w:jc w:val="both"/>
      </w:pPr>
      <w:r>
        <w:t>5) ежемесячная денежная выплата при рождении третьего и последующих детей (от полутора лет, до достижения ребенком возраста трех лет, с 2014 года);</w:t>
      </w:r>
    </w:p>
    <w:p w:rsidR="00F35F88" w:rsidRDefault="00F35F88">
      <w:pPr>
        <w:pStyle w:val="ConsPlusNormal"/>
        <w:ind w:firstLine="540"/>
        <w:jc w:val="both"/>
      </w:pPr>
      <w:r>
        <w:t>6)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p w:rsidR="00F35F88" w:rsidRDefault="00F35F88">
      <w:pPr>
        <w:pStyle w:val="ConsPlusNormal"/>
        <w:ind w:firstLine="540"/>
        <w:jc w:val="both"/>
      </w:pPr>
      <w:r>
        <w:t xml:space="preserve">Участникам Программы и членам их семей до получения ими разрешения на временное проживание или до оформления им гражданства Российской Федерации основная часть медицинских услуг представляется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 </w:t>
      </w:r>
      <w:hyperlink r:id="rId11" w:history="1">
        <w:r>
          <w:rPr>
            <w:color w:val="0000FF"/>
          </w:rPr>
          <w:t>Статьей 10</w:t>
        </w:r>
      </w:hyperlink>
      <w:r>
        <w:t xml:space="preserve"> данного Закона определяется круг застрахованных лиц, к которому относятся граждане Российской Федерации, постоянно или временно проживающие в Российской Федерации иностранные граждане (за исключением высококвалифицированных специалистов и членов их семей), а также лица, имеющие право на медицинскую помощь в соответствии с Федеральным </w:t>
      </w:r>
      <w:hyperlink r:id="rId12" w:history="1">
        <w:r>
          <w:rPr>
            <w:color w:val="0000FF"/>
          </w:rPr>
          <w:t>законом</w:t>
        </w:r>
      </w:hyperlink>
      <w:r>
        <w:t xml:space="preserve"> "О беженцах". На трудовых мигрантов, имеющих статус временно пребывающих, </w:t>
      </w:r>
      <w:hyperlink r:id="rId13" w:history="1">
        <w:r>
          <w:rPr>
            <w:color w:val="0000FF"/>
          </w:rPr>
          <w:t>Закон</w:t>
        </w:r>
      </w:hyperlink>
      <w:r>
        <w:t xml:space="preserve"> не распространяется.</w:t>
      </w:r>
    </w:p>
    <w:p w:rsidR="00F35F88" w:rsidRDefault="00F35F88">
      <w:pPr>
        <w:pStyle w:val="ConsPlusNormal"/>
        <w:ind w:firstLine="540"/>
        <w:jc w:val="both"/>
      </w:pPr>
      <w:r>
        <w:t xml:space="preserve">Приказом Министерства здравоохранения Удмуртской Республики от 30 июля 2007 года N 365 "Об организации обследования иностранных граждан и лиц без гражданства на территории Удмуртской Республики по направлениям Управления Федеральной миграционной службы по Удмуртской Республике" утвержден </w:t>
      </w:r>
      <w:hyperlink r:id="rId14" w:history="1">
        <w:r>
          <w:rPr>
            <w:color w:val="0000FF"/>
          </w:rPr>
          <w:t>перечень</w:t>
        </w:r>
      </w:hyperlink>
      <w:r>
        <w:t xml:space="preserve"> государственных учреждений здравоохранения, уполномоченных проводить обследование иностранных граждан и лиц без гражданства по направлениям Управления Федеральной миграционной службы по Удмуртской Республике и выдавать соответствующие заключения.</w:t>
      </w:r>
    </w:p>
    <w:p w:rsidR="00F35F88" w:rsidRDefault="00F35F88">
      <w:pPr>
        <w:pStyle w:val="ConsPlusNormal"/>
        <w:ind w:firstLine="540"/>
        <w:jc w:val="both"/>
      </w:pPr>
      <w:r>
        <w:t>Принципиальной задачей для формирования сбалансированного рынка жилья является значительное увеличение объемов ввода жилья и, прежде всего, жилья экономического класса.</w:t>
      </w:r>
    </w:p>
    <w:p w:rsidR="00F35F88" w:rsidRDefault="00F35F88">
      <w:pPr>
        <w:pStyle w:val="ConsPlusNormal"/>
        <w:ind w:firstLine="540"/>
        <w:jc w:val="both"/>
      </w:pPr>
      <w:r>
        <w:t xml:space="preserve">В республике реализуется государственная </w:t>
      </w:r>
      <w:hyperlink r:id="rId15" w:history="1">
        <w:r>
          <w:rPr>
            <w:color w:val="0000FF"/>
          </w:rPr>
          <w:t>программа</w:t>
        </w:r>
      </w:hyperlink>
      <w:r>
        <w:t xml:space="preserve"> "Обеспечение качественным жильем и услугами ЖКХ населения Удмуртской Республики (2013 - 2020 годы)", утвержденная постановлением Правительства Удмуртской Республики от 4 сентября 2013 года N 396. За время реализации программы общий объем ввода в эксплуатацию жилья экономического класса составит 4600 тысяч кв. м общей площади жилья. Будет предоставлено 93800 ипотечных кредитов и займов. Среди мероприятий программы:</w:t>
      </w:r>
    </w:p>
    <w:p w:rsidR="00F35F88" w:rsidRDefault="00F35F88">
      <w:pPr>
        <w:pStyle w:val="ConsPlusNormal"/>
        <w:ind w:firstLine="540"/>
        <w:jc w:val="both"/>
      </w:pPr>
      <w:r>
        <w:t>оказание мер государственной поддержки в приобретении жилья отдельным категориям граждан в соответствии с законодательством;</w:t>
      </w:r>
    </w:p>
    <w:p w:rsidR="00F35F88" w:rsidRDefault="00F35F88">
      <w:pPr>
        <w:pStyle w:val="ConsPlusNormal"/>
        <w:ind w:firstLine="540"/>
        <w:jc w:val="both"/>
      </w:pPr>
      <w:r>
        <w:t>предоставление молодым семьям компенсации процентной ставки по жилищным кредитам и займам;</w:t>
      </w:r>
    </w:p>
    <w:p w:rsidR="00F35F88" w:rsidRDefault="00F35F88">
      <w:pPr>
        <w:pStyle w:val="ConsPlusNormal"/>
        <w:ind w:firstLine="540"/>
        <w:jc w:val="both"/>
      </w:pPr>
      <w:r>
        <w:t>формирование рынка доступного арендного жилья и жилищного фонда некоммерческого использования для граждан, имеющих невысокий уровень доходов;</w:t>
      </w:r>
    </w:p>
    <w:p w:rsidR="00F35F88" w:rsidRDefault="00F35F88">
      <w:pPr>
        <w:pStyle w:val="ConsPlusNormal"/>
        <w:ind w:firstLine="540"/>
        <w:jc w:val="both"/>
      </w:pPr>
      <w:r>
        <w:t>предоставление молодым семьям компенсации процентной ставки по жилищным кредитам и займам;</w:t>
      </w:r>
    </w:p>
    <w:p w:rsidR="00F35F88" w:rsidRDefault="00F35F88">
      <w:pPr>
        <w:pStyle w:val="ConsPlusNormal"/>
        <w:ind w:firstLine="540"/>
        <w:jc w:val="both"/>
      </w:pPr>
      <w:r>
        <w:t>формирование рынка доступного арендного жилья и жилищного фонда некоммерческого использования для граждан, имеющих невысокий уровень доходов;</w:t>
      </w:r>
    </w:p>
    <w:p w:rsidR="00F35F88" w:rsidRDefault="00F35F88">
      <w:pPr>
        <w:pStyle w:val="ConsPlusNormal"/>
        <w:ind w:firstLine="540"/>
        <w:jc w:val="both"/>
      </w:pPr>
      <w:r>
        <w:t xml:space="preserve">предоставление субсидий на возмещение затрат на уплату процентов по кредитам, полученным заемщиками в российских кредитных организациях на обеспечение инженерной </w:t>
      </w:r>
      <w:r>
        <w:lastRenderedPageBreak/>
        <w:t>инфраструктурой земельных участков, предназначенных для строительства жилья эконом-класса, а также предоставляемых семьям, имеющим трех и более детей.</w:t>
      </w:r>
    </w:p>
    <w:p w:rsidR="00F35F88" w:rsidRDefault="00F35F88">
      <w:pPr>
        <w:pStyle w:val="ConsPlusNormal"/>
        <w:ind w:firstLine="540"/>
        <w:jc w:val="both"/>
      </w:pPr>
      <w:r>
        <w:t>Перспективным направлением роста предложения на рынке жилья является набирающее темпы малоэтажное и коттеджное строительство. Современные подходы к проектированию коттеджных поселков, использование передовых технологий дают принципиально новое качество жизни. Продолжится застройка поселков "Зеленодолье", "Тихие зори", "Радуга", "Ижевское раздолье" в Завьяловском районе, жилого поселка "Янтарный" в г. Сарапуле и других. В сельских населенных пунктах важной задачей является развитие индивидуального жилищного строительства.</w:t>
      </w:r>
    </w:p>
    <w:p w:rsidR="00F35F88" w:rsidRDefault="00F35F88">
      <w:pPr>
        <w:pStyle w:val="ConsPlusNormal"/>
        <w:ind w:firstLine="540"/>
        <w:jc w:val="both"/>
      </w:pPr>
      <w:r>
        <w:t>Участникам Программы будет оказано содействие в первичном временном расселении за счет резервного фонда администраций муниципальных образований в соответствии с действующим законодательством. Отвод земельных участков для расселения соотечественников, создания крестьянских (фермерских) и личных подсобных хозяйств в соответствии с действующим законодательством.</w:t>
      </w:r>
    </w:p>
    <w:p w:rsidR="00F35F88" w:rsidRDefault="00F35F88">
      <w:pPr>
        <w:pStyle w:val="ConsPlusNormal"/>
        <w:ind w:firstLine="540"/>
        <w:jc w:val="both"/>
      </w:pPr>
      <w:r>
        <w:t>На этапе временного размещения в местах вселения будет оказываться содействие в аренде жилья, а также по согласованию с работодателем - предоставление служебного жилья.</w:t>
      </w:r>
    </w:p>
    <w:p w:rsidR="00F35F88" w:rsidRDefault="00F35F88">
      <w:pPr>
        <w:pStyle w:val="ConsPlusNormal"/>
        <w:jc w:val="both"/>
      </w:pPr>
    </w:p>
    <w:p w:rsidR="00F35F88" w:rsidRDefault="00F35F88">
      <w:pPr>
        <w:pStyle w:val="ConsPlusNormal"/>
        <w:jc w:val="center"/>
      </w:pPr>
      <w:r>
        <w:t>Анализ социальных, финансово-экономических и прочих</w:t>
      </w:r>
    </w:p>
    <w:p w:rsidR="00F35F88" w:rsidRDefault="00F35F88">
      <w:pPr>
        <w:pStyle w:val="ConsPlusNormal"/>
        <w:jc w:val="center"/>
      </w:pPr>
      <w:r>
        <w:t>рисков реализации Программы</w:t>
      </w:r>
    </w:p>
    <w:p w:rsidR="00F35F88" w:rsidRDefault="00F35F88">
      <w:pPr>
        <w:pStyle w:val="ConsPlusNormal"/>
        <w:jc w:val="both"/>
      </w:pPr>
    </w:p>
    <w:p w:rsidR="00F35F88" w:rsidRDefault="00F35F88">
      <w:pPr>
        <w:pStyle w:val="ConsPlusNormal"/>
        <w:ind w:firstLine="540"/>
        <w:jc w:val="both"/>
      </w:pPr>
      <w:r>
        <w:t>При реализации мероприятий Программы возможно возникновение следующих рисков:</w:t>
      </w:r>
    </w:p>
    <w:p w:rsidR="00F35F88" w:rsidRDefault="00F35F88">
      <w:pPr>
        <w:pStyle w:val="ConsPlusNormal"/>
        <w:ind w:firstLine="540"/>
        <w:jc w:val="both"/>
      </w:pPr>
      <w:r>
        <w:t>неготовность принимающего сообщества к приезду участников Программы;</w:t>
      </w:r>
    </w:p>
    <w:p w:rsidR="00F35F88" w:rsidRDefault="00F35F88">
      <w:pPr>
        <w:pStyle w:val="ConsPlusNormal"/>
        <w:ind w:firstLine="540"/>
        <w:jc w:val="both"/>
      </w:pPr>
      <w:r>
        <w:t>отказ работодателя от найма соотечественника после его приезда в республику;</w:t>
      </w:r>
    </w:p>
    <w:p w:rsidR="00F35F88" w:rsidRDefault="00F35F88">
      <w:pPr>
        <w:pStyle w:val="ConsPlusNormal"/>
        <w:ind w:firstLine="540"/>
        <w:jc w:val="both"/>
      </w:pPr>
      <w:r>
        <w:t>безработица среди участников Программы;</w:t>
      </w:r>
    </w:p>
    <w:p w:rsidR="00F35F88" w:rsidRDefault="00F35F88">
      <w:pPr>
        <w:pStyle w:val="ConsPlusNormal"/>
        <w:ind w:firstLine="540"/>
        <w:jc w:val="both"/>
      </w:pPr>
      <w:r>
        <w:t>несоответствие реальной квалификации или деятельности участника Программы квалификации или деятельности, заявленных в заявлении соотечественника;</w:t>
      </w:r>
    </w:p>
    <w:p w:rsidR="00F35F88" w:rsidRDefault="00F35F88">
      <w:pPr>
        <w:pStyle w:val="ConsPlusNormal"/>
        <w:ind w:firstLine="540"/>
        <w:jc w:val="both"/>
      </w:pPr>
      <w:r>
        <w:t>сложности с наймом и оплатой временного жилья;</w:t>
      </w:r>
    </w:p>
    <w:p w:rsidR="00F35F88" w:rsidRDefault="00F35F88">
      <w:pPr>
        <w:pStyle w:val="ConsPlusNormal"/>
        <w:ind w:firstLine="540"/>
        <w:jc w:val="both"/>
      </w:pPr>
      <w:r>
        <w:t>выезд участников Программы из территории вселения ранее, чем через два года.</w:t>
      </w:r>
    </w:p>
    <w:p w:rsidR="00F35F88" w:rsidRDefault="00F35F88">
      <w:pPr>
        <w:pStyle w:val="ConsPlusNormal"/>
        <w:ind w:firstLine="540"/>
        <w:jc w:val="both"/>
      </w:pPr>
      <w:r>
        <w:t xml:space="preserve">Меры управления указанными рисками приведены в </w:t>
      </w:r>
      <w:hyperlink w:anchor="P256" w:history="1">
        <w:r>
          <w:rPr>
            <w:color w:val="0000FF"/>
          </w:rPr>
          <w:t>разделе 6</w:t>
        </w:r>
      </w:hyperlink>
      <w:r>
        <w:t xml:space="preserve"> Программы.</w:t>
      </w:r>
    </w:p>
    <w:p w:rsidR="00F35F88" w:rsidRDefault="00F35F88">
      <w:pPr>
        <w:pStyle w:val="ConsPlusNormal"/>
        <w:ind w:firstLine="540"/>
        <w:jc w:val="both"/>
      </w:pPr>
      <w:r>
        <w:t xml:space="preserve">Управление рисками, появление которых возможно в период реализации Программы, носит комплексный и системный характер, что характеризует достаточную степень готовности Удмуртской Республики к приему участников Программы. </w:t>
      </w:r>
      <w:hyperlink w:anchor="P743" w:history="1">
        <w:r>
          <w:rPr>
            <w:color w:val="0000FF"/>
          </w:rPr>
          <w:t>Оценка</w:t>
        </w:r>
      </w:hyperlink>
      <w:r>
        <w:t xml:space="preserve"> готовности Удмуртской Республики к приему участников Программы приведена в приложении 6 к Программе.</w:t>
      </w:r>
    </w:p>
    <w:p w:rsidR="00F35F88" w:rsidRDefault="00F35F88">
      <w:pPr>
        <w:pStyle w:val="ConsPlusNormal"/>
        <w:jc w:val="both"/>
      </w:pPr>
    </w:p>
    <w:p w:rsidR="00F35F88" w:rsidRDefault="00F35F88">
      <w:pPr>
        <w:pStyle w:val="ConsPlusNormal"/>
        <w:jc w:val="center"/>
      </w:pPr>
      <w:r>
        <w:t>3. Цели, задачи, сроки (этапы) и показатели (индикаторы)</w:t>
      </w:r>
    </w:p>
    <w:p w:rsidR="00F35F88" w:rsidRDefault="00F35F88">
      <w:pPr>
        <w:pStyle w:val="ConsPlusNormal"/>
        <w:jc w:val="center"/>
      </w:pPr>
      <w:r>
        <w:t>достижения целей и решения задач Программы</w:t>
      </w:r>
    </w:p>
    <w:p w:rsidR="00F35F88" w:rsidRDefault="00F35F88">
      <w:pPr>
        <w:pStyle w:val="ConsPlusNormal"/>
        <w:jc w:val="both"/>
      </w:pPr>
    </w:p>
    <w:p w:rsidR="00F35F88" w:rsidRDefault="00F35F88">
      <w:pPr>
        <w:pStyle w:val="ConsPlusNormal"/>
        <w:ind w:firstLine="540"/>
        <w:jc w:val="both"/>
      </w:pPr>
      <w:r>
        <w:t>Цель Программы - содействие социально-экономическому развитию Удмуртской Республики в части обеспечения потребности экономики республики в притоке трудовых ресурсов, повышение устойчивости системы расселения.</w:t>
      </w:r>
    </w:p>
    <w:p w:rsidR="00F35F88" w:rsidRDefault="00F35F88">
      <w:pPr>
        <w:pStyle w:val="ConsPlusNormal"/>
        <w:ind w:firstLine="540"/>
        <w:jc w:val="both"/>
      </w:pPr>
      <w:r>
        <w:t>Достижение поставленной цели будет осуществляться посредством решения следующих задач:</w:t>
      </w:r>
    </w:p>
    <w:p w:rsidR="00F35F88" w:rsidRDefault="00F35F88">
      <w:pPr>
        <w:pStyle w:val="ConsPlusNormal"/>
        <w:ind w:firstLine="540"/>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Удмуртскую Республику для постоянного проживания;</w:t>
      </w:r>
    </w:p>
    <w:p w:rsidR="00F35F88" w:rsidRDefault="00F35F88">
      <w:pPr>
        <w:pStyle w:val="ConsPlusNormal"/>
        <w:ind w:firstLine="540"/>
        <w:jc w:val="both"/>
      </w:pPr>
      <w:r>
        <w:t>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w:t>
      </w:r>
    </w:p>
    <w:p w:rsidR="00F35F88" w:rsidRDefault="00F35F88">
      <w:pPr>
        <w:pStyle w:val="ConsPlusNormal"/>
        <w:ind w:firstLine="540"/>
        <w:jc w:val="both"/>
      </w:pPr>
      <w:r>
        <w:t>увеличение миграционного притока населения.</w:t>
      </w:r>
    </w:p>
    <w:p w:rsidR="00F35F88" w:rsidRDefault="00F35F88">
      <w:pPr>
        <w:pStyle w:val="ConsPlusNormal"/>
        <w:ind w:firstLine="540"/>
        <w:jc w:val="both"/>
      </w:pPr>
      <w:r>
        <w:t>Реализация мероприятий Программы рассчитана на период 2015 - 2017 годов. Этапы Программы не предусмотрены.</w:t>
      </w:r>
    </w:p>
    <w:p w:rsidR="00F35F88" w:rsidRDefault="00F35F88">
      <w:pPr>
        <w:pStyle w:val="ConsPlusNormal"/>
        <w:ind w:firstLine="540"/>
        <w:jc w:val="both"/>
      </w:pPr>
      <w:r>
        <w:t>В результате реализации Программы к 2018 году планируется достижение следующих целевых показателей (индикаторов):</w:t>
      </w:r>
    </w:p>
    <w:p w:rsidR="00F35F88" w:rsidRDefault="00F35F88">
      <w:pPr>
        <w:pStyle w:val="ConsPlusNormal"/>
        <w:ind w:firstLine="540"/>
        <w:jc w:val="both"/>
      </w:pPr>
      <w:r>
        <w:t xml:space="preserve">оказание содействия в переселении на постоянное место жительства в Удмуртскую </w:t>
      </w:r>
      <w:r>
        <w:lastRenderedPageBreak/>
        <w:t>Республику всего за 2015 - 2017 годы 260 соотечественникам, из них - 100 участникам Программы и 160 членам их семей;</w:t>
      </w:r>
    </w:p>
    <w:p w:rsidR="00F35F88" w:rsidRDefault="00F35F88">
      <w:pPr>
        <w:pStyle w:val="ConsPlusNormal"/>
        <w:ind w:firstLine="540"/>
        <w:jc w:val="both"/>
      </w:pPr>
      <w:r>
        <w:t>обеспечение доли рассмотренных уполномоченным органом заявлений соотечественников - потенциальных участников Программы от общего числа поступивших заявлений - не менее 100%;</w:t>
      </w:r>
    </w:p>
    <w:p w:rsidR="00F35F88" w:rsidRDefault="00F35F88">
      <w:pPr>
        <w:pStyle w:val="ConsPlusNormal"/>
        <w:ind w:firstLine="540"/>
        <w:jc w:val="both"/>
      </w:pPr>
      <w:r>
        <w:t>увеличение доли участников Программы, занятых трудовой деятельностью, включая открывших собственный бизнес, от числа прибывших участников Программы - не менее 70%;</w:t>
      </w:r>
    </w:p>
    <w:p w:rsidR="00F35F88" w:rsidRDefault="00F35F88">
      <w:pPr>
        <w:pStyle w:val="ConsPlusNormal"/>
        <w:ind w:firstLine="540"/>
        <w:jc w:val="both"/>
      </w:pPr>
      <w:r>
        <w:t>увеличение доли участников Программы и членов их семей, получивших гарантированное медицинское обслуживание в период адаптации, от общего числа участников Программы и членов их семей - до 100%;</w:t>
      </w:r>
    </w:p>
    <w:p w:rsidR="00F35F88" w:rsidRDefault="00F35F88">
      <w:pPr>
        <w:pStyle w:val="ConsPlusNormal"/>
        <w:ind w:firstLine="540"/>
        <w:jc w:val="both"/>
      </w:pPr>
      <w:r>
        <w:t>охват участников Программы и членов их семей, принявших участие в различных мероприятиях по социально-культурной адаптации и интеграции соотечественников, - не менее 100%.</w:t>
      </w:r>
    </w:p>
    <w:p w:rsidR="00F35F88" w:rsidRDefault="00F35F88">
      <w:pPr>
        <w:pStyle w:val="ConsPlusNormal"/>
        <w:ind w:firstLine="540"/>
        <w:jc w:val="both"/>
      </w:pPr>
      <w:r>
        <w:t>Реализация Программы будет способствовать притоку трудовых ресурсов в приоритетные для республики сферы экономической деятельности, включая промышленное и агропромышленное производства, содействовать дальнейшему развитию малого и среднего предпринимательства, увеличению числа квалифицированных специалистов.</w:t>
      </w:r>
    </w:p>
    <w:p w:rsidR="00F35F88" w:rsidRDefault="00F35F88">
      <w:pPr>
        <w:pStyle w:val="ConsPlusNormal"/>
        <w:ind w:firstLine="540"/>
        <w:jc w:val="both"/>
      </w:pPr>
      <w:r>
        <w:t xml:space="preserve">Целевые </w:t>
      </w:r>
      <w:hyperlink w:anchor="P339" w:history="1">
        <w:r>
          <w:rPr>
            <w:color w:val="0000FF"/>
          </w:rPr>
          <w:t>показатели</w:t>
        </w:r>
      </w:hyperlink>
      <w:r>
        <w:t xml:space="preserve"> (индикаторы) Программы приведены в приложении 1 к Программе.</w:t>
      </w:r>
    </w:p>
    <w:p w:rsidR="00F35F88" w:rsidRDefault="00F35F88">
      <w:pPr>
        <w:pStyle w:val="ConsPlusNormal"/>
        <w:jc w:val="both"/>
      </w:pPr>
    </w:p>
    <w:p w:rsidR="00F35F88" w:rsidRDefault="00F35F88">
      <w:pPr>
        <w:pStyle w:val="ConsPlusNormal"/>
        <w:jc w:val="center"/>
      </w:pPr>
      <w:r>
        <w:t>4. Основные мероприятия по реализации Программы</w:t>
      </w:r>
    </w:p>
    <w:p w:rsidR="00F35F88" w:rsidRDefault="00F35F88">
      <w:pPr>
        <w:pStyle w:val="ConsPlusNormal"/>
        <w:jc w:val="both"/>
      </w:pPr>
    </w:p>
    <w:p w:rsidR="00F35F88" w:rsidRDefault="00F35F88">
      <w:pPr>
        <w:pStyle w:val="ConsPlusNormal"/>
        <w:ind w:firstLine="540"/>
        <w:jc w:val="both"/>
      </w:pPr>
      <w:r>
        <w:t>Механизм реализации Программы определен комплексом мероприятий по правовому, организационному, социально-экономическому, информационному и финансовому обеспечению. Основными мероприятиями Программы являются:</w:t>
      </w:r>
    </w:p>
    <w:p w:rsidR="00F35F88" w:rsidRDefault="00F35F88">
      <w:pPr>
        <w:pStyle w:val="ConsPlusNormal"/>
        <w:ind w:firstLine="540"/>
        <w:jc w:val="both"/>
      </w:pPr>
      <w:r>
        <w:t>1) нормативное правовое обеспечение реализации Программы;</w:t>
      </w:r>
    </w:p>
    <w:p w:rsidR="00F35F88" w:rsidRDefault="00F35F88">
      <w:pPr>
        <w:pStyle w:val="ConsPlusNormal"/>
        <w:ind w:firstLine="540"/>
        <w:jc w:val="both"/>
      </w:pPr>
      <w:r>
        <w:t>2) организация приема и регистрации участников Программы и членов их семей;</w:t>
      </w:r>
    </w:p>
    <w:p w:rsidR="00F35F88" w:rsidRDefault="00F35F88">
      <w:pPr>
        <w:pStyle w:val="ConsPlusNormal"/>
        <w:ind w:firstLine="540"/>
        <w:jc w:val="both"/>
      </w:pPr>
      <w:r>
        <w:t>3) компенсация расходов участников Программы на первичное медицинское обследование и диспансеризацию;</w:t>
      </w:r>
    </w:p>
    <w:p w:rsidR="00F35F88" w:rsidRDefault="00F35F88">
      <w:pPr>
        <w:pStyle w:val="ConsPlusNormal"/>
        <w:ind w:firstLine="540"/>
        <w:jc w:val="both"/>
      </w:pPr>
      <w:r>
        <w:t>4) компенсация расходов участников Программы на признание ученых степеней, ученых званий, образования и (или) квалификации, полученных в иностранном государстве;</w:t>
      </w:r>
    </w:p>
    <w:p w:rsidR="00F35F88" w:rsidRDefault="00F35F88">
      <w:pPr>
        <w:pStyle w:val="ConsPlusNormal"/>
        <w:ind w:firstLine="540"/>
        <w:jc w:val="both"/>
      </w:pPr>
      <w:r>
        <w:t>5) содействие трудоустройству и занятости участников Программы и членов их семей;</w:t>
      </w:r>
    </w:p>
    <w:p w:rsidR="00F35F88" w:rsidRDefault="00F35F88">
      <w:pPr>
        <w:pStyle w:val="ConsPlusNormal"/>
        <w:ind w:firstLine="540"/>
        <w:jc w:val="both"/>
      </w:pPr>
      <w:r>
        <w:t>6) содействие в социальном обеспечении оказания медицинской помощи участникам Программы и членам их семей до получения ими разрешения на временное проживание или до оформления ими гражданства Российской Федерации;</w:t>
      </w:r>
    </w:p>
    <w:p w:rsidR="00F35F88" w:rsidRDefault="00F35F88">
      <w:pPr>
        <w:pStyle w:val="ConsPlusNormal"/>
        <w:ind w:firstLine="540"/>
        <w:jc w:val="both"/>
      </w:pPr>
      <w:r>
        <w:t>7) содействие в обеспечении детей участников Программы местами в дошкольных образовательных организациях и общеобразовательных организациях;</w:t>
      </w:r>
    </w:p>
    <w:p w:rsidR="00F35F88" w:rsidRDefault="00F35F88">
      <w:pPr>
        <w:pStyle w:val="ConsPlusNormal"/>
        <w:ind w:firstLine="540"/>
        <w:jc w:val="both"/>
      </w:pPr>
      <w:r>
        <w:t>8) содействие участникам Программы и членам их семей в получении дополнительного профессионального образования, в том числе в повышении квалификации, переобучении и профессиональной переподготовке;</w:t>
      </w:r>
    </w:p>
    <w:p w:rsidR="00F35F88" w:rsidRDefault="00F35F88">
      <w:pPr>
        <w:pStyle w:val="ConsPlusNormal"/>
        <w:ind w:firstLine="540"/>
        <w:jc w:val="both"/>
      </w:pPr>
      <w:r>
        <w:t>9) информационная поддержка процесса добровольного переселения, включающая в том числе предоставление информационных, консультационных, юридических и других услуг;</w:t>
      </w:r>
    </w:p>
    <w:p w:rsidR="00F35F88" w:rsidRDefault="00F35F88">
      <w:pPr>
        <w:pStyle w:val="ConsPlusNormal"/>
        <w:ind w:firstLine="540"/>
        <w:jc w:val="both"/>
      </w:pPr>
      <w:r>
        <w:t>10) социально-культурная адаптация участников Программы на территории республики, включая организацию адаптационных курсов по повышению правовой, языковой, историко-культурной компетентности пребывающих участников Программы и членов их семей;</w:t>
      </w:r>
    </w:p>
    <w:p w:rsidR="00F35F88" w:rsidRDefault="00F35F88">
      <w:pPr>
        <w:pStyle w:val="ConsPlusNormal"/>
        <w:ind w:firstLine="540"/>
        <w:jc w:val="both"/>
      </w:pPr>
      <w:r>
        <w:t>11) 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p>
    <w:p w:rsidR="00F35F88" w:rsidRDefault="00F35F88">
      <w:pPr>
        <w:pStyle w:val="ConsPlusNormal"/>
        <w:ind w:firstLine="540"/>
        <w:jc w:val="both"/>
      </w:pPr>
      <w:hyperlink w:anchor="P437" w:history="1">
        <w:r>
          <w:rPr>
            <w:color w:val="0000FF"/>
          </w:rPr>
          <w:t>Перечень</w:t>
        </w:r>
      </w:hyperlink>
      <w:r>
        <w:t xml:space="preserve"> основных мероприятий Программы и ожидаемый непосредственный результат от их реализации представлен в приложении 2 к Программе.</w:t>
      </w:r>
    </w:p>
    <w:p w:rsidR="00F35F88" w:rsidRDefault="00F35F88">
      <w:pPr>
        <w:pStyle w:val="ConsPlusNormal"/>
        <w:jc w:val="both"/>
      </w:pPr>
    </w:p>
    <w:p w:rsidR="00F35F88" w:rsidRDefault="00F35F88">
      <w:pPr>
        <w:pStyle w:val="ConsPlusNormal"/>
        <w:jc w:val="center"/>
      </w:pPr>
      <w:r>
        <w:t>Меры государственного регулирования</w:t>
      </w:r>
    </w:p>
    <w:p w:rsidR="00F35F88" w:rsidRDefault="00F35F88">
      <w:pPr>
        <w:pStyle w:val="ConsPlusNormal"/>
        <w:jc w:val="both"/>
      </w:pPr>
    </w:p>
    <w:p w:rsidR="00F35F88" w:rsidRDefault="00F35F88">
      <w:pPr>
        <w:pStyle w:val="ConsPlusNormal"/>
        <w:ind w:firstLine="540"/>
        <w:jc w:val="both"/>
      </w:pPr>
      <w:r>
        <w:lastRenderedPageBreak/>
        <w:t>Меры государственного регулирования предусматривают разработку проектов нормативных правовых актов Удмуртской Республики, принятие которых необходимо для реализации Программы.</w:t>
      </w:r>
    </w:p>
    <w:p w:rsidR="00F35F88" w:rsidRDefault="00F35F88">
      <w:pPr>
        <w:pStyle w:val="ConsPlusNormal"/>
        <w:ind w:firstLine="540"/>
        <w:jc w:val="both"/>
      </w:pPr>
      <w:hyperlink w:anchor="P530" w:history="1">
        <w:r>
          <w:rPr>
            <w:color w:val="0000FF"/>
          </w:rPr>
          <w:t>Перечень</w:t>
        </w:r>
      </w:hyperlink>
      <w:r>
        <w:t xml:space="preserve"> нормативных правовых актов, принимаемых Удмуртской Республикой в целях реализации Программы, приводится в приложении 3 к Программе.</w:t>
      </w:r>
    </w:p>
    <w:p w:rsidR="00F35F88" w:rsidRDefault="00F35F88">
      <w:pPr>
        <w:pStyle w:val="ConsPlusNormal"/>
        <w:ind w:firstLine="540"/>
        <w:jc w:val="both"/>
      </w:pPr>
      <w:r>
        <w:t>Реализация Программы осуществляется Правительством Удмуртской Республики, исполнительными органами государственной власти Удмуртской Республики, территориальными органами федеральных органов исполнительной власти (по согласованию), органами местного самоуправления Удмуртской Республики (по согласованию).</w:t>
      </w:r>
    </w:p>
    <w:p w:rsidR="00F35F88" w:rsidRDefault="00F35F88">
      <w:pPr>
        <w:pStyle w:val="ConsPlusNormal"/>
        <w:ind w:firstLine="540"/>
        <w:jc w:val="both"/>
      </w:pPr>
      <w:r>
        <w:t>Правительство Удмуртской Республики определяет Порядок реализации мероприятий Программы.</w:t>
      </w:r>
    </w:p>
    <w:p w:rsidR="00F35F88" w:rsidRDefault="00F35F88">
      <w:pPr>
        <w:pStyle w:val="ConsPlusNormal"/>
        <w:ind w:firstLine="540"/>
        <w:jc w:val="both"/>
      </w:pPr>
      <w:r>
        <w:t>Соисполнителями Программы могут выступать заинтересованные субъекты хозяйственной деятельности (по согласованию), а также иные организации и ведомства по мере необходимости.</w:t>
      </w:r>
    </w:p>
    <w:p w:rsidR="00F35F88" w:rsidRDefault="00F35F88">
      <w:pPr>
        <w:pStyle w:val="ConsPlusNormal"/>
        <w:ind w:firstLine="540"/>
        <w:jc w:val="both"/>
      </w:pPr>
      <w:r>
        <w:t>Межведомственным органом Удмуртской Республики по осуществлению общей координации действий и контролю за реализацией Программы является Межведомственная комиссия по миграционной политике при Правительстве Удмуртской Республики.</w:t>
      </w:r>
    </w:p>
    <w:p w:rsidR="00F35F88" w:rsidRDefault="00F35F88">
      <w:pPr>
        <w:pStyle w:val="ConsPlusNormal"/>
        <w:ind w:firstLine="540"/>
        <w:jc w:val="both"/>
      </w:pPr>
      <w:r>
        <w:t>Не реже одного раза в год Межведомственная комиссия подводит итоги реализации Программы. Межведомственная комиссия рассматривает материалы о ходе реализации мероприятий Программы.</w:t>
      </w:r>
    </w:p>
    <w:p w:rsidR="00F35F88" w:rsidRDefault="00F35F88">
      <w:pPr>
        <w:pStyle w:val="ConsPlusNormal"/>
        <w:ind w:firstLine="540"/>
        <w:jc w:val="both"/>
      </w:pPr>
      <w:r>
        <w:t>Уполномоченным исполнительным органом государственной власти Удмуртской Республики, ответственным за реализацию Программы, является Министерство труда и миграционной политики Удмуртской Республики.</w:t>
      </w:r>
    </w:p>
    <w:p w:rsidR="00F35F88" w:rsidRDefault="00F35F88">
      <w:pPr>
        <w:pStyle w:val="ConsPlusNormal"/>
        <w:ind w:firstLine="540"/>
        <w:jc w:val="both"/>
      </w:pPr>
      <w:r>
        <w:t>Информирование местного населения, в том числе соотечественников, проживающих за рубежом, осуществляется Министерством труда и миграционной политики Удмуртской Республики посредством регулярного наполнения информационного ресурса - автоматизированной информационной системы "Соотечественники" (далее - АИС "Соотечественники").</w:t>
      </w:r>
    </w:p>
    <w:p w:rsidR="00F35F88" w:rsidRDefault="00F35F88">
      <w:pPr>
        <w:pStyle w:val="ConsPlusNormal"/>
        <w:jc w:val="both"/>
      </w:pPr>
    </w:p>
    <w:p w:rsidR="00F35F88" w:rsidRDefault="00F35F88">
      <w:pPr>
        <w:pStyle w:val="ConsPlusNormal"/>
        <w:jc w:val="center"/>
      </w:pPr>
      <w:r>
        <w:t>5. Объемы финансовых ресурсов на реализацию Программы</w:t>
      </w:r>
    </w:p>
    <w:p w:rsidR="00F35F88" w:rsidRDefault="00F35F88">
      <w:pPr>
        <w:pStyle w:val="ConsPlusNormal"/>
        <w:jc w:val="both"/>
      </w:pPr>
    </w:p>
    <w:p w:rsidR="00F35F88" w:rsidRDefault="00F35F88">
      <w:pPr>
        <w:pStyle w:val="ConsPlusNormal"/>
        <w:ind w:firstLine="540"/>
        <w:jc w:val="both"/>
      </w:pPr>
      <w:r>
        <w:t>Реализация мероприятий Программы осуществляется за счет средств федерального и республиканского бюджетов.</w:t>
      </w:r>
    </w:p>
    <w:p w:rsidR="00F35F88" w:rsidRDefault="00F35F88">
      <w:pPr>
        <w:pStyle w:val="ConsPlusNormal"/>
        <w:ind w:firstLine="540"/>
        <w:jc w:val="both"/>
      </w:pPr>
      <w:r>
        <w:t xml:space="preserve">Субсидия из федерального бюджета бюджету Удмуртской Республики предоставляется в целях оказания дополнительных гарантий и мер социальной поддержки участникам Программы и членам их семей. Условия предоставления и размер субсидии федерального бюджета ежегодно устанавливаются соглашением, заключаемым между федеральным органом исполнительной власти, уполномоченным на реализацию Государственной </w:t>
      </w:r>
      <w:hyperlink r:id="rId1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и Правительством Удмуртской Республики.</w:t>
      </w:r>
    </w:p>
    <w:p w:rsidR="00F35F88" w:rsidRDefault="00F35F88">
      <w:pPr>
        <w:pStyle w:val="ConsPlusNormal"/>
        <w:ind w:firstLine="540"/>
        <w:jc w:val="both"/>
      </w:pPr>
      <w:r>
        <w:t>Объемы финансирования Программы за счет средств бюджета Удмуртской Республики подлежат ежегодному уточнению в установленном порядке при формировании проекта бюджета Удмуртской Республики на очередной финансовый год и на плановый период.</w:t>
      </w:r>
    </w:p>
    <w:p w:rsidR="00F35F88" w:rsidRDefault="00F35F88">
      <w:pPr>
        <w:pStyle w:val="ConsPlusNormal"/>
        <w:ind w:firstLine="540"/>
        <w:jc w:val="both"/>
      </w:pPr>
      <w:r>
        <w:t>Общий объем расходов на реализацию Программы за счет средств бюджета Удмуртской Республики в 2015 - 2017 годах составляет 1106,0 тыс. рублей, в том числе:</w:t>
      </w:r>
    </w:p>
    <w:p w:rsidR="00F35F88" w:rsidRDefault="00F35F88">
      <w:pPr>
        <w:pStyle w:val="ConsPlusNormal"/>
        <w:ind w:firstLine="540"/>
        <w:jc w:val="both"/>
      </w:pPr>
      <w:r>
        <w:t>в 2015 году - 221,2 тыс. рублей;</w:t>
      </w:r>
    </w:p>
    <w:p w:rsidR="00F35F88" w:rsidRDefault="00F35F88">
      <w:pPr>
        <w:pStyle w:val="ConsPlusNormal"/>
        <w:ind w:firstLine="540"/>
        <w:jc w:val="both"/>
      </w:pPr>
      <w:r>
        <w:t>в 2016 году - 442,4 тыс. рублей;</w:t>
      </w:r>
    </w:p>
    <w:p w:rsidR="00F35F88" w:rsidRDefault="00F35F88">
      <w:pPr>
        <w:pStyle w:val="ConsPlusNormal"/>
        <w:ind w:firstLine="540"/>
        <w:jc w:val="both"/>
      </w:pPr>
      <w:r>
        <w:t>в 2017 году - 442,4 тыс. рублей.</w:t>
      </w:r>
    </w:p>
    <w:p w:rsidR="00F35F88" w:rsidRDefault="00F35F88">
      <w:pPr>
        <w:pStyle w:val="ConsPlusNormal"/>
        <w:ind w:firstLine="540"/>
        <w:jc w:val="both"/>
      </w:pPr>
      <w:r>
        <w:t xml:space="preserve">Информация о финансовом обеспечении Программы представлена в </w:t>
      </w:r>
      <w:hyperlink w:anchor="P561" w:history="1">
        <w:r>
          <w:rPr>
            <w:color w:val="0000FF"/>
          </w:rPr>
          <w:t>приложении 4</w:t>
        </w:r>
      </w:hyperlink>
      <w:r>
        <w:t xml:space="preserve"> к Программе.</w:t>
      </w:r>
    </w:p>
    <w:p w:rsidR="00F35F88" w:rsidRDefault="00F35F88">
      <w:pPr>
        <w:pStyle w:val="ConsPlusNormal"/>
        <w:jc w:val="both"/>
      </w:pPr>
    </w:p>
    <w:p w:rsidR="00F35F88" w:rsidRDefault="00F35F88">
      <w:pPr>
        <w:pStyle w:val="ConsPlusNormal"/>
        <w:jc w:val="center"/>
      </w:pPr>
      <w:bookmarkStart w:id="1" w:name="P256"/>
      <w:bookmarkEnd w:id="1"/>
      <w:r>
        <w:t>6. Оценка планируемой эффективности и риски</w:t>
      </w:r>
    </w:p>
    <w:p w:rsidR="00F35F88" w:rsidRDefault="00F35F88">
      <w:pPr>
        <w:pStyle w:val="ConsPlusNormal"/>
        <w:jc w:val="center"/>
      </w:pPr>
      <w:r>
        <w:t>реализации Программы</w:t>
      </w:r>
    </w:p>
    <w:p w:rsidR="00F35F88" w:rsidRDefault="00F35F88">
      <w:pPr>
        <w:pStyle w:val="ConsPlusNormal"/>
        <w:jc w:val="both"/>
      </w:pPr>
    </w:p>
    <w:p w:rsidR="00F35F88" w:rsidRDefault="00F35F88">
      <w:pPr>
        <w:pStyle w:val="ConsPlusNormal"/>
        <w:ind w:firstLine="540"/>
        <w:jc w:val="both"/>
      </w:pPr>
      <w:r>
        <w:t>Реализация мероприятий Программы позволит обеспечить к началу 2018 года переселение 100 соотечественников, проживающих за рубежом, а с учетом их семей - 260 соотечественников, что будет способствовать обеспечению потребности экономики республики в притоке трудовых ресурсов.</w:t>
      </w:r>
    </w:p>
    <w:p w:rsidR="00F35F88" w:rsidRDefault="00F35F88">
      <w:pPr>
        <w:pStyle w:val="ConsPlusNormal"/>
        <w:ind w:firstLine="540"/>
        <w:jc w:val="both"/>
      </w:pPr>
      <w:r>
        <w:t>Эффективность реализации Программы оценивается сравнением достигнутых результатов выполнения Программы по целевым показателям (индикаторам) Программы. Оценка эффективности Программы производится ежегодно по состоянию на 1 января года, следующего за отчетным.</w:t>
      </w:r>
    </w:p>
    <w:p w:rsidR="00F35F88" w:rsidRDefault="00F35F88">
      <w:pPr>
        <w:pStyle w:val="ConsPlusNormal"/>
        <w:ind w:firstLine="540"/>
        <w:jc w:val="both"/>
      </w:pPr>
      <w:r>
        <w:t>Оценка степени достижения результатов Программы проводится по формуле:</w:t>
      </w:r>
    </w:p>
    <w:p w:rsidR="00F35F88" w:rsidRDefault="00F35F88">
      <w:pPr>
        <w:pStyle w:val="ConsPlusNormal"/>
        <w:jc w:val="both"/>
      </w:pPr>
    </w:p>
    <w:p w:rsidR="00F35F88" w:rsidRDefault="00F35F88">
      <w:pPr>
        <w:pStyle w:val="ConsPlusNormal"/>
        <w:jc w:val="center"/>
      </w:pPr>
      <w:r w:rsidRPr="00922B44">
        <w:rPr>
          <w:position w:val="-24"/>
        </w:rPr>
        <w:pict>
          <v:shape id="_x0000_i1025" style="width:87pt;height:34.5pt" coordsize="" o:spt="100" adj="0,,0" path="" filled="f" stroked="f">
            <v:stroke joinstyle="miter"/>
            <v:imagedata r:id="rId17" o:title="base_23605_75851_2"/>
            <v:formulas/>
            <v:path o:connecttype="segments"/>
          </v:shape>
        </w:pict>
      </w:r>
    </w:p>
    <w:p w:rsidR="00F35F88" w:rsidRDefault="00F35F88">
      <w:pPr>
        <w:pStyle w:val="ConsPlusNormal"/>
        <w:jc w:val="both"/>
      </w:pPr>
    </w:p>
    <w:p w:rsidR="00F35F88" w:rsidRDefault="00F35F88">
      <w:pPr>
        <w:pStyle w:val="ConsPlusNormal"/>
        <w:ind w:firstLine="540"/>
        <w:jc w:val="both"/>
      </w:pPr>
      <w:r>
        <w:t>где:</w:t>
      </w:r>
    </w:p>
    <w:p w:rsidR="00F35F88" w:rsidRDefault="00F35F88">
      <w:pPr>
        <w:pStyle w:val="ConsPlusNormal"/>
        <w:ind w:firstLine="540"/>
        <w:jc w:val="both"/>
      </w:pPr>
      <w:r>
        <w:t>Ei - степень достижения цели (решения задачи), определяемая по i-му показателю (индикатору);</w:t>
      </w:r>
    </w:p>
    <w:p w:rsidR="00F35F88" w:rsidRDefault="00F35F88">
      <w:pPr>
        <w:pStyle w:val="ConsPlusNormal"/>
        <w:ind w:firstLine="540"/>
        <w:jc w:val="both"/>
      </w:pPr>
      <w:r>
        <w:t>Пфi - фактическое значение i-го целевого показателя (индикатора) Программы;</w:t>
      </w:r>
    </w:p>
    <w:p w:rsidR="00F35F88" w:rsidRDefault="00F35F88">
      <w:pPr>
        <w:pStyle w:val="ConsPlusNormal"/>
        <w:ind w:firstLine="540"/>
        <w:jc w:val="both"/>
      </w:pPr>
      <w:r>
        <w:t>Ппi - плановое значение i-го индикатора (показателя) Программы.</w:t>
      </w:r>
    </w:p>
    <w:p w:rsidR="00F35F88" w:rsidRDefault="00F35F88">
      <w:pPr>
        <w:pStyle w:val="ConsPlusNormal"/>
        <w:ind w:firstLine="540"/>
        <w:jc w:val="both"/>
      </w:pPr>
      <w:r>
        <w:t>Интегральная оценка эффективности реализации Программы определяется по следующей формуле:</w:t>
      </w:r>
    </w:p>
    <w:p w:rsidR="00F35F88" w:rsidRDefault="00F35F88">
      <w:pPr>
        <w:pStyle w:val="ConsPlusNormal"/>
        <w:jc w:val="both"/>
      </w:pPr>
    </w:p>
    <w:p w:rsidR="00F35F88" w:rsidRDefault="00F35F88">
      <w:pPr>
        <w:pStyle w:val="ConsPlusNormal"/>
        <w:jc w:val="center"/>
      </w:pPr>
      <w:r w:rsidRPr="00922B44">
        <w:rPr>
          <w:position w:val="-24"/>
        </w:rPr>
        <w:pict>
          <v:shape id="_x0000_i1026" style="width:114pt;height:40.5pt" coordsize="" o:spt="100" adj="0,,0" path="" filled="f" stroked="f">
            <v:stroke joinstyle="miter"/>
            <v:imagedata r:id="rId18" o:title="base_23605_75851_3"/>
            <v:formulas/>
            <v:path o:connecttype="segments"/>
          </v:shape>
        </w:pict>
      </w:r>
    </w:p>
    <w:p w:rsidR="00F35F88" w:rsidRDefault="00F35F88">
      <w:pPr>
        <w:pStyle w:val="ConsPlusNormal"/>
        <w:jc w:val="both"/>
      </w:pPr>
    </w:p>
    <w:p w:rsidR="00F35F88" w:rsidRDefault="00F35F88">
      <w:pPr>
        <w:pStyle w:val="ConsPlusNormal"/>
        <w:ind w:firstLine="540"/>
        <w:jc w:val="both"/>
      </w:pPr>
      <w:r>
        <w:t>где:</w:t>
      </w:r>
    </w:p>
    <w:p w:rsidR="00F35F88" w:rsidRDefault="00F35F88">
      <w:pPr>
        <w:pStyle w:val="ConsPlusNormal"/>
        <w:ind w:firstLine="540"/>
        <w:jc w:val="both"/>
      </w:pPr>
      <w:r>
        <w:t>Eпр - эффективность реализации Программы;</w:t>
      </w:r>
    </w:p>
    <w:p w:rsidR="00F35F88" w:rsidRDefault="00F35F88">
      <w:pPr>
        <w:pStyle w:val="ConsPlusNormal"/>
        <w:ind w:firstLine="540"/>
        <w:jc w:val="both"/>
      </w:pPr>
      <w:r>
        <w:t>n - количество показателей (индикаторов) Программы.</w:t>
      </w:r>
    </w:p>
    <w:p w:rsidR="00F35F88" w:rsidRDefault="00F35F88">
      <w:pPr>
        <w:pStyle w:val="ConsPlusNormal"/>
        <w:ind w:firstLine="540"/>
        <w:jc w:val="both"/>
      </w:pPr>
      <w:r>
        <w:t>Эффективность реализации Программы определяется с применением следующих критериев:</w:t>
      </w:r>
    </w:p>
    <w:p w:rsidR="00F35F88" w:rsidRDefault="00F35F88">
      <w:pPr>
        <w:pStyle w:val="ConsPlusNormal"/>
        <w:ind w:firstLine="540"/>
        <w:jc w:val="both"/>
      </w:pPr>
      <w:r>
        <w:t>1) 90% - 100% - отлично;</w:t>
      </w:r>
    </w:p>
    <w:p w:rsidR="00F35F88" w:rsidRDefault="00F35F88">
      <w:pPr>
        <w:pStyle w:val="ConsPlusNormal"/>
        <w:ind w:firstLine="540"/>
        <w:jc w:val="both"/>
      </w:pPr>
      <w:r>
        <w:t>2) 80% - 90% - хорошо;</w:t>
      </w:r>
    </w:p>
    <w:p w:rsidR="00F35F88" w:rsidRDefault="00F35F88">
      <w:pPr>
        <w:pStyle w:val="ConsPlusNormal"/>
        <w:ind w:firstLine="540"/>
        <w:jc w:val="both"/>
      </w:pPr>
      <w:r>
        <w:t>3) 70% - 80% - удовлетворительно;</w:t>
      </w:r>
    </w:p>
    <w:p w:rsidR="00F35F88" w:rsidRDefault="00F35F88">
      <w:pPr>
        <w:pStyle w:val="ConsPlusNormal"/>
        <w:ind w:firstLine="540"/>
        <w:jc w:val="both"/>
      </w:pPr>
      <w:r>
        <w:t>4) менее 70% - неудовлетворительно.</w:t>
      </w:r>
    </w:p>
    <w:p w:rsidR="00F35F88" w:rsidRDefault="00F35F88">
      <w:pPr>
        <w:pStyle w:val="ConsPlusNormal"/>
        <w:ind w:firstLine="540"/>
        <w:jc w:val="both"/>
      </w:pPr>
      <w:r>
        <w:t>Оценка влияния реализации мероприятий Программы на социально-экономическое положение республики проводится по следующим направлениям:</w:t>
      </w:r>
    </w:p>
    <w:p w:rsidR="00F35F88" w:rsidRDefault="00F35F88">
      <w:pPr>
        <w:pStyle w:val="ConsPlusNormal"/>
        <w:ind w:firstLine="540"/>
        <w:jc w:val="both"/>
      </w:pPr>
      <w:r>
        <w:t>изменение численности населения территории вселения за счет участников Программы и членов их семей, в том числе трудоспособного возраста;</w:t>
      </w:r>
    </w:p>
    <w:p w:rsidR="00F35F88" w:rsidRDefault="00F35F88">
      <w:pPr>
        <w:pStyle w:val="ConsPlusNormal"/>
        <w:ind w:firstLine="540"/>
        <w:jc w:val="both"/>
      </w:pPr>
      <w:r>
        <w:t>увеличение численности работающих в организациях и субъектах малого предпринимательства на территории вселения за счет участников Программы и членов их семей;</w:t>
      </w:r>
    </w:p>
    <w:p w:rsidR="00F35F88" w:rsidRDefault="00F35F88">
      <w:pPr>
        <w:pStyle w:val="ConsPlusNormal"/>
        <w:ind w:firstLine="540"/>
        <w:jc w:val="both"/>
      </w:pPr>
      <w:r>
        <w:t>изменение уровня безработицы и численности безработных на территории вселения.</w:t>
      </w:r>
    </w:p>
    <w:p w:rsidR="00F35F88" w:rsidRDefault="00F35F88">
      <w:pPr>
        <w:pStyle w:val="ConsPlusNormal"/>
        <w:ind w:firstLine="540"/>
        <w:jc w:val="both"/>
      </w:pPr>
      <w:r>
        <w:t>При оценке эффективности реализации Программы учитываются риски и социально-экономические эффекты, оказывающие влияние на изменение соответствующей сферы социально-экономического развития Удмуртской Республики.</w:t>
      </w:r>
    </w:p>
    <w:p w:rsidR="00F35F88" w:rsidRDefault="00F35F88">
      <w:pPr>
        <w:pStyle w:val="ConsPlusNormal"/>
        <w:ind w:firstLine="540"/>
        <w:jc w:val="both"/>
      </w:pPr>
      <w:r>
        <w:t>Такими рисками могут стать:</w:t>
      </w:r>
    </w:p>
    <w:p w:rsidR="00F35F88" w:rsidRDefault="00F35F88">
      <w:pPr>
        <w:pStyle w:val="ConsPlusNormal"/>
        <w:ind w:firstLine="540"/>
        <w:jc w:val="both"/>
      </w:pPr>
      <w:r>
        <w:t>1) неготовность принимающего сообщества к приезду участников Программы;</w:t>
      </w:r>
    </w:p>
    <w:p w:rsidR="00F35F88" w:rsidRDefault="00F35F88">
      <w:pPr>
        <w:pStyle w:val="ConsPlusNormal"/>
        <w:ind w:firstLine="540"/>
        <w:jc w:val="both"/>
      </w:pPr>
      <w:r>
        <w:t>2) отказ работодателя от найма соотечественника после его приезда в республику;</w:t>
      </w:r>
    </w:p>
    <w:p w:rsidR="00F35F88" w:rsidRDefault="00F35F88">
      <w:pPr>
        <w:pStyle w:val="ConsPlusNormal"/>
        <w:ind w:firstLine="540"/>
        <w:jc w:val="both"/>
      </w:pPr>
      <w:r>
        <w:t>3) безработица среди участников Программы;</w:t>
      </w:r>
    </w:p>
    <w:p w:rsidR="00F35F88" w:rsidRDefault="00F35F88">
      <w:pPr>
        <w:pStyle w:val="ConsPlusNormal"/>
        <w:ind w:firstLine="540"/>
        <w:jc w:val="both"/>
      </w:pPr>
      <w:r>
        <w:t>4) несоответствие реальной квалификации или деятельности участника Программы квалификации или деятельности, заявленных в заявлении соотечественника;</w:t>
      </w:r>
    </w:p>
    <w:p w:rsidR="00F35F88" w:rsidRDefault="00F35F88">
      <w:pPr>
        <w:pStyle w:val="ConsPlusNormal"/>
        <w:ind w:firstLine="540"/>
        <w:jc w:val="both"/>
      </w:pPr>
      <w:r>
        <w:t>5) сложности с наймом и оплатой временного жилья;</w:t>
      </w:r>
    </w:p>
    <w:p w:rsidR="00F35F88" w:rsidRDefault="00F35F88">
      <w:pPr>
        <w:pStyle w:val="ConsPlusNormal"/>
        <w:ind w:firstLine="540"/>
        <w:jc w:val="both"/>
      </w:pPr>
      <w:r>
        <w:t>6) выезд участников Программы из территории вселения ранее чем через два года.</w:t>
      </w:r>
    </w:p>
    <w:p w:rsidR="00F35F88" w:rsidRDefault="00F35F88">
      <w:pPr>
        <w:pStyle w:val="ConsPlusNormal"/>
        <w:ind w:firstLine="540"/>
        <w:jc w:val="both"/>
      </w:pPr>
      <w:r>
        <w:lastRenderedPageBreak/>
        <w:t>Для управления указанными рисками предусматриваются следующие мероприятия, направленные на их снижение:</w:t>
      </w:r>
    </w:p>
    <w:p w:rsidR="00F35F88" w:rsidRDefault="00F35F88">
      <w:pPr>
        <w:pStyle w:val="ConsPlusNormal"/>
        <w:ind w:firstLine="540"/>
        <w:jc w:val="both"/>
      </w:pPr>
      <w:r>
        <w:t>организация разъяснительной работы посредством размещения информации в открытых источниках о целях и задачах Программы для формирования толерантного отношения к соотечественникам;</w:t>
      </w:r>
    </w:p>
    <w:p w:rsidR="00F35F88" w:rsidRDefault="00F35F88">
      <w:pPr>
        <w:pStyle w:val="ConsPlusNormal"/>
        <w:ind w:firstLine="540"/>
        <w:jc w:val="both"/>
      </w:pPr>
      <w:r>
        <w:t>мониторинг в сфере межнациональных и межконфессиональных отношений в муниципальных образованиях;</w:t>
      </w:r>
    </w:p>
    <w:p w:rsidR="00F35F88" w:rsidRDefault="00F35F88">
      <w:pPr>
        <w:pStyle w:val="ConsPlusNormal"/>
        <w:ind w:firstLine="540"/>
        <w:jc w:val="both"/>
      </w:pPr>
      <w:r>
        <w:t>согласование возможности трудоустройства с будущими работодателями на стадии оформления заявления соотечественника об участии в Программе;</w:t>
      </w:r>
    </w:p>
    <w:p w:rsidR="00F35F88" w:rsidRDefault="00F35F88">
      <w:pPr>
        <w:pStyle w:val="ConsPlusNormal"/>
        <w:ind w:firstLine="540"/>
        <w:jc w:val="both"/>
      </w:pPr>
      <w:r>
        <w:t>подбор вариантов подходящей работы по заявленным от работодателей в органы занятости населения вакансиям, содействие в самостоятельном поиске работы;</w:t>
      </w:r>
    </w:p>
    <w:p w:rsidR="00F35F88" w:rsidRDefault="00F35F88">
      <w:pPr>
        <w:pStyle w:val="ConsPlusNormal"/>
        <w:ind w:firstLine="540"/>
        <w:jc w:val="both"/>
      </w:pPr>
      <w:r>
        <w:t>организация через органы занятости населения профессионального обучения и дополнительного профессионального образования профессиям, востребованным на рынке труда; включение соотечественника в программы профессиональной и социальной адаптации;</w:t>
      </w:r>
    </w:p>
    <w:p w:rsidR="00F35F88" w:rsidRDefault="00F35F88">
      <w:pPr>
        <w:pStyle w:val="ConsPlusNormal"/>
        <w:ind w:firstLine="540"/>
        <w:jc w:val="both"/>
      </w:pPr>
      <w:r>
        <w:t>оказание содействия в регистрации в качестве ищущего работу и безработного; выплата пособия по безработице;</w:t>
      </w:r>
    </w:p>
    <w:p w:rsidR="00F35F88" w:rsidRDefault="00F35F88">
      <w:pPr>
        <w:pStyle w:val="ConsPlusNormal"/>
        <w:ind w:firstLine="540"/>
        <w:jc w:val="both"/>
      </w:pPr>
      <w:r>
        <w:t>содействие в открытии собственного дела;</w:t>
      </w:r>
    </w:p>
    <w:p w:rsidR="00F35F88" w:rsidRDefault="00F35F88">
      <w:pPr>
        <w:pStyle w:val="ConsPlusNormal"/>
        <w:ind w:firstLine="540"/>
        <w:jc w:val="both"/>
      </w:pPr>
      <w:r>
        <w:t>проработка различных вариантов временного размещения соотечественников на стадии оформления заявления об участии в Программе;</w:t>
      </w:r>
    </w:p>
    <w:p w:rsidR="00F35F88" w:rsidRDefault="00F35F88">
      <w:pPr>
        <w:pStyle w:val="ConsPlusNormal"/>
        <w:ind w:firstLine="540"/>
        <w:jc w:val="both"/>
      </w:pPr>
      <w:r>
        <w:t>информационная поддержка путем распространения в открытом доступе памяток об условиях временного найма жилья и стоимости проживания семьи, условиях приобретения постоянного жилья;</w:t>
      </w:r>
    </w:p>
    <w:p w:rsidR="00F35F88" w:rsidRDefault="00F35F88">
      <w:pPr>
        <w:pStyle w:val="ConsPlusNormal"/>
        <w:ind w:firstLine="540"/>
        <w:jc w:val="both"/>
      </w:pPr>
      <w:r>
        <w:t>содействие участию соотечественников в программах ипотечного кредитования жилья и выделению земельных участков под индивидуальное жилищное строительство;</w:t>
      </w:r>
    </w:p>
    <w:p w:rsidR="00F35F88" w:rsidRDefault="00F35F88">
      <w:pPr>
        <w:pStyle w:val="ConsPlusNormal"/>
        <w:ind w:firstLine="540"/>
        <w:jc w:val="both"/>
      </w:pPr>
      <w:r>
        <w:t>расселение соотечественников преимущественно в местах с низким уровнем безработицы и на территориях с предполагаемым строительством новых производственных объектов;</w:t>
      </w:r>
    </w:p>
    <w:p w:rsidR="00F35F88" w:rsidRDefault="00F35F88">
      <w:pPr>
        <w:pStyle w:val="ConsPlusNormal"/>
        <w:ind w:firstLine="540"/>
        <w:jc w:val="both"/>
      </w:pPr>
      <w:r>
        <w:t>организация разъяснительной работы по вопросу последствий выезда для соотечественника, в том числе взыскания с него затрат, понесенных государством на выплату подъемных, компенсацию транспортных расходов, затрат на оформление документов.</w:t>
      </w:r>
    </w:p>
    <w:p w:rsidR="00F35F88" w:rsidRDefault="00F35F88">
      <w:pPr>
        <w:pStyle w:val="ConsPlusNormal"/>
        <w:ind w:firstLine="540"/>
        <w:jc w:val="both"/>
      </w:pPr>
      <w:r>
        <w:t>Также в целях снижения рисков реализации Программы определяется перечень критериев несоответствия участника Программы требованиям Программы.</w:t>
      </w:r>
    </w:p>
    <w:p w:rsidR="00F35F88" w:rsidRDefault="00F35F88">
      <w:pPr>
        <w:pStyle w:val="ConsPlusNormal"/>
        <w:jc w:val="both"/>
      </w:pPr>
    </w:p>
    <w:p w:rsidR="00F35F88" w:rsidRDefault="00F35F88">
      <w:pPr>
        <w:pStyle w:val="ConsPlusNormal"/>
        <w:jc w:val="center"/>
      </w:pPr>
      <w:r>
        <w:t>Критерии несоответствия участника Программы</w:t>
      </w:r>
    </w:p>
    <w:p w:rsidR="00F35F88" w:rsidRDefault="00F35F88">
      <w:pPr>
        <w:pStyle w:val="ConsPlusNormal"/>
        <w:jc w:val="both"/>
      </w:pPr>
    </w:p>
    <w:p w:rsidR="00F35F88" w:rsidRDefault="00F35F88">
      <w:pPr>
        <w:pStyle w:val="ConsPlusNormal"/>
        <w:ind w:firstLine="540"/>
        <w:jc w:val="both"/>
      </w:pPr>
      <w:r>
        <w:t>Соотечественник, претендующий на участие в Программе, не соответствует требованиям, предъявляемым к участнику в том случае, если:</w:t>
      </w:r>
    </w:p>
    <w:p w:rsidR="00F35F88" w:rsidRDefault="00F35F88">
      <w:pPr>
        <w:pStyle w:val="ConsPlusNormal"/>
        <w:ind w:firstLine="540"/>
        <w:jc w:val="both"/>
      </w:pPr>
      <w:r>
        <w:t>не достиг 18-летнего возраста, превысил пенсионный возраст - 55 лет для женщин и 60 лет для мужчин;</w:t>
      </w:r>
    </w:p>
    <w:p w:rsidR="00F35F88" w:rsidRDefault="00F35F88">
      <w:pPr>
        <w:pStyle w:val="ConsPlusNormal"/>
        <w:ind w:firstLine="540"/>
        <w:jc w:val="both"/>
      </w:pPr>
      <w:r>
        <w:t>не обладает дееспособностью и трудоспособностью в соответствии с законодательством Российской Федерации;</w:t>
      </w:r>
    </w:p>
    <w:p w:rsidR="00F35F88" w:rsidRDefault="00F35F88">
      <w:pPr>
        <w:pStyle w:val="ConsPlusNormal"/>
        <w:ind w:firstLine="540"/>
        <w:jc w:val="both"/>
      </w:pPr>
      <w:r>
        <w:t>указанная в заявлении соотечественником вакансия отсутствует в банке вакансий для потенциальных участников Программы;</w:t>
      </w:r>
    </w:p>
    <w:p w:rsidR="00F35F88" w:rsidRDefault="00F35F88">
      <w:pPr>
        <w:pStyle w:val="ConsPlusNormal"/>
        <w:ind w:firstLine="540"/>
        <w:jc w:val="both"/>
      </w:pPr>
      <w:r>
        <w:t>имеющаяся квалификация соотечественника не соответствует требованиям вакантных рабочих мест при отсутствии возможности переобучения или повышения квалификации;</w:t>
      </w:r>
    </w:p>
    <w:p w:rsidR="00F35F88" w:rsidRDefault="00F35F88">
      <w:pPr>
        <w:pStyle w:val="ConsPlusNormal"/>
        <w:ind w:firstLine="540"/>
        <w:jc w:val="both"/>
      </w:pPr>
      <w:r>
        <w:t>не имеет документально подтвержденной трудовой или иной не запрещенной законодательством Российской Федерации деятельности;</w:t>
      </w:r>
    </w:p>
    <w:p w:rsidR="00F35F88" w:rsidRDefault="00F35F88">
      <w:pPr>
        <w:pStyle w:val="ConsPlusNormal"/>
        <w:ind w:firstLine="540"/>
        <w:jc w:val="both"/>
      </w:pPr>
      <w:r>
        <w:t>у соотечественника отсутствуют денежные средства на аренду жилья либо на первоначальный взнос по ипотечной схеме приобретения (строительства) жилья.</w:t>
      </w:r>
    </w:p>
    <w:p w:rsidR="00F35F88" w:rsidRDefault="00F35F88">
      <w:pPr>
        <w:pStyle w:val="ConsPlusNormal"/>
        <w:ind w:firstLine="540"/>
        <w:jc w:val="both"/>
      </w:pPr>
      <w:r>
        <w:t>Соотечественник либо члены его семьи:</w:t>
      </w:r>
    </w:p>
    <w:p w:rsidR="00F35F88" w:rsidRDefault="00F35F88">
      <w:pPr>
        <w:pStyle w:val="ConsPlusNormal"/>
        <w:ind w:firstLine="540"/>
        <w:jc w:val="both"/>
      </w:pPr>
      <w:r>
        <w:t>имеют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F35F88" w:rsidRDefault="00F35F88">
      <w:pPr>
        <w:pStyle w:val="ConsPlusNormal"/>
        <w:ind w:firstLine="540"/>
        <w:jc w:val="both"/>
      </w:pPr>
      <w:r>
        <w:t xml:space="preserve">осуждены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w:t>
      </w:r>
      <w:r>
        <w:lastRenderedPageBreak/>
        <w:t>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F35F88" w:rsidRDefault="00F35F88">
      <w:pPr>
        <w:pStyle w:val="ConsPlusNormal"/>
        <w:ind w:firstLine="540"/>
        <w:jc w:val="both"/>
      </w:pPr>
      <w:r>
        <w:t>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 договором Российской Федерации о реадмиссии;</w:t>
      </w:r>
    </w:p>
    <w:p w:rsidR="00F35F88" w:rsidRDefault="00F35F88">
      <w:pPr>
        <w:pStyle w:val="ConsPlusNormal"/>
        <w:ind w:firstLine="540"/>
        <w:jc w:val="both"/>
      </w:pPr>
      <w:r>
        <w:t>представили поддельные или подложные документы либо сообщили о себе заведомо ложные сведения;</w:t>
      </w:r>
    </w:p>
    <w:p w:rsidR="00F35F88" w:rsidRDefault="00F35F88">
      <w:pPr>
        <w:pStyle w:val="ConsPlusNormal"/>
        <w:ind w:firstLine="540"/>
        <w:jc w:val="both"/>
      </w:pPr>
      <w:r>
        <w:t>в случае принятого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соотечественника либо членов его семьи.</w:t>
      </w:r>
    </w:p>
    <w:p w:rsidR="00F35F88" w:rsidRDefault="00F35F88">
      <w:pPr>
        <w:pStyle w:val="ConsPlusNormal"/>
        <w:ind w:firstLine="540"/>
        <w:jc w:val="both"/>
      </w:pPr>
      <w:hyperlink w:anchor="P851" w:history="1">
        <w:r>
          <w:rPr>
            <w:color w:val="0000FF"/>
          </w:rPr>
          <w:t>Регламент</w:t>
        </w:r>
      </w:hyperlink>
      <w:r>
        <w:t xml:space="preserve"> приема участников Программы и членов их семей, их временного размещения, предоставления правового статуса и обустройства на территории Удмуртской Республики представлен в приложении 7 к Программе.</w:t>
      </w:r>
    </w:p>
    <w:p w:rsidR="00F35F88" w:rsidRDefault="00F35F88">
      <w:pPr>
        <w:pStyle w:val="ConsPlusNormal"/>
        <w:ind w:firstLine="540"/>
        <w:jc w:val="both"/>
      </w:pPr>
      <w:r>
        <w:t>Оценка эффективности реализации Программы осуществляется уполномоченным органом совместно с Управлением Федеральной миграционной службы по Удмуртской Республике в срок до 20 января года, следующего за отчетным. По результатам оценки в Программу могут вноситься корректировки.</w:t>
      </w:r>
    </w:p>
    <w:p w:rsidR="00F35F88" w:rsidRDefault="00F35F88">
      <w:pPr>
        <w:sectPr w:rsidR="00F35F88">
          <w:pgSz w:w="11905" w:h="16838"/>
          <w:pgMar w:top="1134" w:right="850" w:bottom="1134" w:left="1701" w:header="0" w:footer="0" w:gutter="0"/>
          <w:cols w:space="720"/>
        </w:sectPr>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1</w:t>
      </w:r>
    </w:p>
    <w:p w:rsidR="00F35F88" w:rsidRDefault="00F35F88">
      <w:pPr>
        <w:pStyle w:val="ConsPlusNormal"/>
        <w:jc w:val="right"/>
      </w:pPr>
      <w:r>
        <w:t>к Программе</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both"/>
      </w:pPr>
    </w:p>
    <w:p w:rsidR="00F35F88" w:rsidRDefault="00F35F88">
      <w:pPr>
        <w:pStyle w:val="ConsPlusTitle"/>
        <w:jc w:val="center"/>
      </w:pPr>
      <w:bookmarkStart w:id="2" w:name="P339"/>
      <w:bookmarkEnd w:id="2"/>
      <w:r>
        <w:t>ЦЕЛЕВЫЕ ПОКАЗАТЕЛИ</w:t>
      </w:r>
    </w:p>
    <w:p w:rsidR="00F35F88" w:rsidRDefault="00F35F88">
      <w:pPr>
        <w:pStyle w:val="ConsPlusTitle"/>
        <w:jc w:val="center"/>
      </w:pPr>
      <w:r>
        <w:t>(ИНДИКАТОРЫ) РЕАЛИЗАЦИИ ПРОГРАММЫ УДМУРТСКОЙ РЕСПУБЛИКИ</w:t>
      </w:r>
    </w:p>
    <w:p w:rsidR="00F35F88" w:rsidRDefault="00F35F88">
      <w:pPr>
        <w:pStyle w:val="ConsPlusTitle"/>
        <w:jc w:val="center"/>
      </w:pPr>
      <w:r>
        <w:t>ПО ОКАЗАНИЮ СОДЕЙСТВИЯ ДОБРОВОЛЬНОМУ ПЕРЕСЕЛЕНИЮ</w:t>
      </w:r>
    </w:p>
    <w:p w:rsidR="00F35F88" w:rsidRDefault="00F35F88">
      <w:pPr>
        <w:pStyle w:val="ConsPlusTitle"/>
        <w:jc w:val="center"/>
      </w:pPr>
      <w:r>
        <w:t>В РОССИЙСКУЮ ФЕДЕРАЦИЮ СООТЕЧЕСТВЕННИКОВ, ПРОЖИВАЮЩИХ</w:t>
      </w:r>
    </w:p>
    <w:p w:rsidR="00F35F88" w:rsidRDefault="00F35F88">
      <w:pPr>
        <w:pStyle w:val="ConsPlusTitle"/>
        <w:jc w:val="center"/>
      </w:pPr>
      <w:r>
        <w:t>ЗА РУБЕЖОМ, НА 2015 - 2017 ГОДЫ</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247"/>
        <w:gridCol w:w="907"/>
        <w:gridCol w:w="1191"/>
        <w:gridCol w:w="1020"/>
        <w:gridCol w:w="850"/>
        <w:gridCol w:w="1020"/>
        <w:gridCol w:w="1134"/>
        <w:gridCol w:w="1191"/>
      </w:tblGrid>
      <w:tr w:rsidR="00F35F88">
        <w:tc>
          <w:tcPr>
            <w:tcW w:w="4195" w:type="dxa"/>
            <w:vMerge w:val="restart"/>
          </w:tcPr>
          <w:p w:rsidR="00F35F88" w:rsidRDefault="00F35F88">
            <w:pPr>
              <w:pStyle w:val="ConsPlusNormal"/>
              <w:jc w:val="center"/>
            </w:pPr>
            <w:r>
              <w:t>Цель, задачи реализации Программы и показатели</w:t>
            </w:r>
          </w:p>
        </w:tc>
        <w:tc>
          <w:tcPr>
            <w:tcW w:w="1247" w:type="dxa"/>
            <w:vMerge w:val="restart"/>
          </w:tcPr>
          <w:p w:rsidR="00F35F88" w:rsidRDefault="00F35F88">
            <w:pPr>
              <w:pStyle w:val="ConsPlusNormal"/>
              <w:jc w:val="center"/>
            </w:pPr>
            <w:r>
              <w:t>Единица измерения</w:t>
            </w:r>
          </w:p>
        </w:tc>
        <w:tc>
          <w:tcPr>
            <w:tcW w:w="3118" w:type="dxa"/>
            <w:gridSpan w:val="3"/>
          </w:tcPr>
          <w:p w:rsidR="00F35F88" w:rsidRDefault="00F35F88">
            <w:pPr>
              <w:pStyle w:val="ConsPlusNormal"/>
              <w:jc w:val="center"/>
            </w:pPr>
            <w:r>
              <w:t>Отчетный период (текущий показатель предыдущих лет)</w:t>
            </w:r>
          </w:p>
        </w:tc>
        <w:tc>
          <w:tcPr>
            <w:tcW w:w="3004" w:type="dxa"/>
            <w:gridSpan w:val="3"/>
          </w:tcPr>
          <w:p w:rsidR="00F35F88" w:rsidRDefault="00F35F88">
            <w:pPr>
              <w:pStyle w:val="ConsPlusNormal"/>
              <w:jc w:val="center"/>
            </w:pPr>
            <w:r>
              <w:t>Плановый период (плановый показатель)</w:t>
            </w:r>
          </w:p>
        </w:tc>
        <w:tc>
          <w:tcPr>
            <w:tcW w:w="1191" w:type="dxa"/>
            <w:vMerge w:val="restart"/>
          </w:tcPr>
          <w:p w:rsidR="00F35F88" w:rsidRDefault="00F35F88">
            <w:pPr>
              <w:pStyle w:val="ConsPlusNormal"/>
              <w:jc w:val="center"/>
            </w:pPr>
            <w:r>
              <w:t>Целевое значение</w:t>
            </w:r>
          </w:p>
        </w:tc>
      </w:tr>
      <w:tr w:rsidR="00F35F88">
        <w:tc>
          <w:tcPr>
            <w:tcW w:w="4195" w:type="dxa"/>
            <w:vMerge/>
          </w:tcPr>
          <w:p w:rsidR="00F35F88" w:rsidRDefault="00F35F88"/>
        </w:tc>
        <w:tc>
          <w:tcPr>
            <w:tcW w:w="1247" w:type="dxa"/>
            <w:vMerge/>
          </w:tcPr>
          <w:p w:rsidR="00F35F88" w:rsidRDefault="00F35F88"/>
        </w:tc>
        <w:tc>
          <w:tcPr>
            <w:tcW w:w="907" w:type="dxa"/>
          </w:tcPr>
          <w:p w:rsidR="00F35F88" w:rsidRDefault="00F35F88">
            <w:pPr>
              <w:pStyle w:val="ConsPlusNormal"/>
              <w:jc w:val="center"/>
            </w:pPr>
            <w:r>
              <w:t>2012 г.</w:t>
            </w:r>
          </w:p>
        </w:tc>
        <w:tc>
          <w:tcPr>
            <w:tcW w:w="1191" w:type="dxa"/>
          </w:tcPr>
          <w:p w:rsidR="00F35F88" w:rsidRDefault="00F35F88">
            <w:pPr>
              <w:pStyle w:val="ConsPlusNormal"/>
              <w:jc w:val="center"/>
            </w:pPr>
            <w:r>
              <w:t>2013 г.</w:t>
            </w:r>
          </w:p>
        </w:tc>
        <w:tc>
          <w:tcPr>
            <w:tcW w:w="1020" w:type="dxa"/>
          </w:tcPr>
          <w:p w:rsidR="00F35F88" w:rsidRDefault="00F35F88">
            <w:pPr>
              <w:pStyle w:val="ConsPlusNormal"/>
              <w:jc w:val="center"/>
            </w:pPr>
            <w:r>
              <w:t>2014 г.</w:t>
            </w:r>
          </w:p>
        </w:tc>
        <w:tc>
          <w:tcPr>
            <w:tcW w:w="850" w:type="dxa"/>
          </w:tcPr>
          <w:p w:rsidR="00F35F88" w:rsidRDefault="00F35F88">
            <w:pPr>
              <w:pStyle w:val="ConsPlusNormal"/>
              <w:jc w:val="center"/>
            </w:pPr>
            <w:r>
              <w:t>2015 г.</w:t>
            </w:r>
          </w:p>
        </w:tc>
        <w:tc>
          <w:tcPr>
            <w:tcW w:w="1020" w:type="dxa"/>
          </w:tcPr>
          <w:p w:rsidR="00F35F88" w:rsidRDefault="00F35F88">
            <w:pPr>
              <w:pStyle w:val="ConsPlusNormal"/>
              <w:jc w:val="center"/>
            </w:pPr>
            <w:r>
              <w:t>2016 г.</w:t>
            </w:r>
          </w:p>
        </w:tc>
        <w:tc>
          <w:tcPr>
            <w:tcW w:w="1134" w:type="dxa"/>
          </w:tcPr>
          <w:p w:rsidR="00F35F88" w:rsidRDefault="00F35F88">
            <w:pPr>
              <w:pStyle w:val="ConsPlusNormal"/>
              <w:jc w:val="center"/>
            </w:pPr>
            <w:r>
              <w:t>2017 г.</w:t>
            </w:r>
          </w:p>
        </w:tc>
        <w:tc>
          <w:tcPr>
            <w:tcW w:w="1191" w:type="dxa"/>
            <w:vMerge/>
          </w:tcPr>
          <w:p w:rsidR="00F35F88" w:rsidRDefault="00F35F88"/>
        </w:tc>
      </w:tr>
      <w:tr w:rsidR="00F35F88">
        <w:tc>
          <w:tcPr>
            <w:tcW w:w="12755" w:type="dxa"/>
            <w:gridSpan w:val="9"/>
          </w:tcPr>
          <w:p w:rsidR="00F35F88" w:rsidRDefault="00F35F88">
            <w:pPr>
              <w:pStyle w:val="ConsPlusNormal"/>
              <w:jc w:val="center"/>
            </w:pPr>
            <w:r>
              <w:t>Цель Программы: содействие социально-экономическому развитию Удмуртской Республики в части обеспечения потребности экономики республики в притоке трудовых ресурсов, повышение устойчивости системы расселения</w:t>
            </w:r>
          </w:p>
        </w:tc>
      </w:tr>
      <w:tr w:rsidR="00F35F88">
        <w:tc>
          <w:tcPr>
            <w:tcW w:w="4195" w:type="dxa"/>
          </w:tcPr>
          <w:p w:rsidR="00F35F88" w:rsidRDefault="00F35F88">
            <w:pPr>
              <w:pStyle w:val="ConsPlusNormal"/>
            </w:pPr>
            <w:r>
              <w:t>Численность участников Программы</w:t>
            </w:r>
          </w:p>
        </w:tc>
        <w:tc>
          <w:tcPr>
            <w:tcW w:w="1247" w:type="dxa"/>
          </w:tcPr>
          <w:p w:rsidR="00F35F88" w:rsidRDefault="00F35F88">
            <w:pPr>
              <w:pStyle w:val="ConsPlusNormal"/>
              <w:jc w:val="center"/>
            </w:pPr>
            <w:r>
              <w:t>человек</w:t>
            </w:r>
          </w:p>
        </w:tc>
        <w:tc>
          <w:tcPr>
            <w:tcW w:w="907" w:type="dxa"/>
          </w:tcPr>
          <w:p w:rsidR="00F35F88" w:rsidRDefault="00F35F88">
            <w:pPr>
              <w:pStyle w:val="ConsPlusNormal"/>
              <w:jc w:val="center"/>
            </w:pPr>
            <w:r>
              <w:t>0</w:t>
            </w:r>
          </w:p>
        </w:tc>
        <w:tc>
          <w:tcPr>
            <w:tcW w:w="1191" w:type="dxa"/>
          </w:tcPr>
          <w:p w:rsidR="00F35F88" w:rsidRDefault="00F35F88">
            <w:pPr>
              <w:pStyle w:val="ConsPlusNormal"/>
              <w:jc w:val="center"/>
            </w:pPr>
            <w:r>
              <w:t>0</w:t>
            </w:r>
          </w:p>
        </w:tc>
        <w:tc>
          <w:tcPr>
            <w:tcW w:w="1020" w:type="dxa"/>
          </w:tcPr>
          <w:p w:rsidR="00F35F88" w:rsidRDefault="00F35F88">
            <w:pPr>
              <w:pStyle w:val="ConsPlusNormal"/>
              <w:jc w:val="center"/>
            </w:pPr>
            <w:r>
              <w:t>0</w:t>
            </w:r>
          </w:p>
        </w:tc>
        <w:tc>
          <w:tcPr>
            <w:tcW w:w="850" w:type="dxa"/>
          </w:tcPr>
          <w:p w:rsidR="00F35F88" w:rsidRDefault="00F35F88">
            <w:pPr>
              <w:pStyle w:val="ConsPlusNormal"/>
              <w:jc w:val="center"/>
            </w:pPr>
            <w:r>
              <w:t>20</w:t>
            </w:r>
          </w:p>
        </w:tc>
        <w:tc>
          <w:tcPr>
            <w:tcW w:w="1020" w:type="dxa"/>
          </w:tcPr>
          <w:p w:rsidR="00F35F88" w:rsidRDefault="00F35F88">
            <w:pPr>
              <w:pStyle w:val="ConsPlusNormal"/>
              <w:jc w:val="center"/>
            </w:pPr>
            <w:r>
              <w:t>40</w:t>
            </w:r>
          </w:p>
        </w:tc>
        <w:tc>
          <w:tcPr>
            <w:tcW w:w="1134" w:type="dxa"/>
          </w:tcPr>
          <w:p w:rsidR="00F35F88" w:rsidRDefault="00F35F88">
            <w:pPr>
              <w:pStyle w:val="ConsPlusNormal"/>
              <w:jc w:val="center"/>
            </w:pPr>
            <w:r>
              <w:t>40</w:t>
            </w:r>
          </w:p>
        </w:tc>
        <w:tc>
          <w:tcPr>
            <w:tcW w:w="1191" w:type="dxa"/>
          </w:tcPr>
          <w:p w:rsidR="00F35F88" w:rsidRDefault="00F35F88">
            <w:pPr>
              <w:pStyle w:val="ConsPlusNormal"/>
              <w:jc w:val="center"/>
            </w:pPr>
            <w:r>
              <w:t>100</w:t>
            </w:r>
          </w:p>
        </w:tc>
      </w:tr>
      <w:tr w:rsidR="00F35F88">
        <w:tc>
          <w:tcPr>
            <w:tcW w:w="12755" w:type="dxa"/>
            <w:gridSpan w:val="9"/>
          </w:tcPr>
          <w:p w:rsidR="00F35F88" w:rsidRDefault="00F35F88">
            <w:pPr>
              <w:pStyle w:val="ConsPlusNormal"/>
              <w:jc w:val="center"/>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Удмуртскую Республику для постоянного проживания</w:t>
            </w:r>
          </w:p>
        </w:tc>
      </w:tr>
      <w:tr w:rsidR="00F35F88">
        <w:tc>
          <w:tcPr>
            <w:tcW w:w="4195" w:type="dxa"/>
          </w:tcPr>
          <w:p w:rsidR="00F35F88" w:rsidRDefault="00F35F88">
            <w:pPr>
              <w:pStyle w:val="ConsPlusNormal"/>
            </w:pPr>
            <w:r>
              <w:t xml:space="preserve">Количество участников Программы и </w:t>
            </w:r>
            <w:r>
              <w:lastRenderedPageBreak/>
              <w:t>членов их семей, прибывших и зарегистрированных Управлением Федеральной миграционной службы по Удмуртской Республике на территории вселения</w:t>
            </w:r>
          </w:p>
        </w:tc>
        <w:tc>
          <w:tcPr>
            <w:tcW w:w="1247" w:type="dxa"/>
          </w:tcPr>
          <w:p w:rsidR="00F35F88" w:rsidRDefault="00F35F88">
            <w:pPr>
              <w:pStyle w:val="ConsPlusNormal"/>
              <w:jc w:val="center"/>
            </w:pPr>
            <w:r>
              <w:lastRenderedPageBreak/>
              <w:t>человек</w:t>
            </w:r>
          </w:p>
        </w:tc>
        <w:tc>
          <w:tcPr>
            <w:tcW w:w="907" w:type="dxa"/>
          </w:tcPr>
          <w:p w:rsidR="00F35F88" w:rsidRDefault="00F35F88">
            <w:pPr>
              <w:pStyle w:val="ConsPlusNormal"/>
              <w:jc w:val="center"/>
            </w:pPr>
            <w:r>
              <w:t>0</w:t>
            </w:r>
          </w:p>
        </w:tc>
        <w:tc>
          <w:tcPr>
            <w:tcW w:w="1191" w:type="dxa"/>
          </w:tcPr>
          <w:p w:rsidR="00F35F88" w:rsidRDefault="00F35F88">
            <w:pPr>
              <w:pStyle w:val="ConsPlusNormal"/>
              <w:jc w:val="center"/>
            </w:pPr>
            <w:r>
              <w:t>0</w:t>
            </w:r>
          </w:p>
        </w:tc>
        <w:tc>
          <w:tcPr>
            <w:tcW w:w="1020" w:type="dxa"/>
          </w:tcPr>
          <w:p w:rsidR="00F35F88" w:rsidRDefault="00F35F88">
            <w:pPr>
              <w:pStyle w:val="ConsPlusNormal"/>
              <w:jc w:val="center"/>
            </w:pPr>
            <w:r>
              <w:t>0</w:t>
            </w:r>
          </w:p>
        </w:tc>
        <w:tc>
          <w:tcPr>
            <w:tcW w:w="850" w:type="dxa"/>
          </w:tcPr>
          <w:p w:rsidR="00F35F88" w:rsidRDefault="00F35F88">
            <w:pPr>
              <w:pStyle w:val="ConsPlusNormal"/>
              <w:jc w:val="center"/>
            </w:pPr>
            <w:r>
              <w:t>52</w:t>
            </w:r>
          </w:p>
        </w:tc>
        <w:tc>
          <w:tcPr>
            <w:tcW w:w="1020" w:type="dxa"/>
          </w:tcPr>
          <w:p w:rsidR="00F35F88" w:rsidRDefault="00F35F88">
            <w:pPr>
              <w:pStyle w:val="ConsPlusNormal"/>
              <w:jc w:val="center"/>
            </w:pPr>
            <w:r>
              <w:t>104</w:t>
            </w:r>
          </w:p>
        </w:tc>
        <w:tc>
          <w:tcPr>
            <w:tcW w:w="1134" w:type="dxa"/>
          </w:tcPr>
          <w:p w:rsidR="00F35F88" w:rsidRDefault="00F35F88">
            <w:pPr>
              <w:pStyle w:val="ConsPlusNormal"/>
              <w:jc w:val="center"/>
            </w:pPr>
            <w:r>
              <w:t>104</w:t>
            </w:r>
          </w:p>
        </w:tc>
        <w:tc>
          <w:tcPr>
            <w:tcW w:w="1191" w:type="dxa"/>
          </w:tcPr>
          <w:p w:rsidR="00F35F88" w:rsidRDefault="00F35F88">
            <w:pPr>
              <w:pStyle w:val="ConsPlusNormal"/>
              <w:jc w:val="center"/>
            </w:pPr>
            <w:r>
              <w:t>260</w:t>
            </w:r>
          </w:p>
        </w:tc>
      </w:tr>
      <w:tr w:rsidR="00F35F88">
        <w:tc>
          <w:tcPr>
            <w:tcW w:w="4195" w:type="dxa"/>
          </w:tcPr>
          <w:p w:rsidR="00F35F88" w:rsidRDefault="00F35F88">
            <w:pPr>
              <w:pStyle w:val="ConsPlusNormal"/>
            </w:pPr>
            <w:r>
              <w:lastRenderedPageBreak/>
              <w:t>Доля рассмотренных уполномоченным органом заявлений соотечественников - потенциальных участников Программы от общего числа поступивших заявлений</w:t>
            </w:r>
          </w:p>
        </w:tc>
        <w:tc>
          <w:tcPr>
            <w:tcW w:w="1247" w:type="dxa"/>
          </w:tcPr>
          <w:p w:rsidR="00F35F88" w:rsidRDefault="00F35F88">
            <w:pPr>
              <w:pStyle w:val="ConsPlusNormal"/>
              <w:jc w:val="center"/>
            </w:pPr>
            <w:r>
              <w:t>%</w:t>
            </w:r>
          </w:p>
        </w:tc>
        <w:tc>
          <w:tcPr>
            <w:tcW w:w="907" w:type="dxa"/>
          </w:tcPr>
          <w:p w:rsidR="00F35F88" w:rsidRDefault="00F35F88">
            <w:pPr>
              <w:pStyle w:val="ConsPlusNormal"/>
              <w:jc w:val="center"/>
            </w:pPr>
            <w:r>
              <w:t>0</w:t>
            </w:r>
          </w:p>
        </w:tc>
        <w:tc>
          <w:tcPr>
            <w:tcW w:w="1191" w:type="dxa"/>
          </w:tcPr>
          <w:p w:rsidR="00F35F88" w:rsidRDefault="00F35F88">
            <w:pPr>
              <w:pStyle w:val="ConsPlusNormal"/>
              <w:jc w:val="center"/>
            </w:pPr>
            <w:r>
              <w:t>0</w:t>
            </w:r>
          </w:p>
        </w:tc>
        <w:tc>
          <w:tcPr>
            <w:tcW w:w="1020" w:type="dxa"/>
          </w:tcPr>
          <w:p w:rsidR="00F35F88" w:rsidRDefault="00F35F88">
            <w:pPr>
              <w:pStyle w:val="ConsPlusNormal"/>
              <w:jc w:val="center"/>
            </w:pPr>
            <w:r>
              <w:t>0</w:t>
            </w:r>
          </w:p>
        </w:tc>
        <w:tc>
          <w:tcPr>
            <w:tcW w:w="850" w:type="dxa"/>
          </w:tcPr>
          <w:p w:rsidR="00F35F88" w:rsidRDefault="00F35F88">
            <w:pPr>
              <w:pStyle w:val="ConsPlusNormal"/>
              <w:jc w:val="center"/>
            </w:pPr>
            <w:r>
              <w:t>100,0</w:t>
            </w:r>
          </w:p>
        </w:tc>
        <w:tc>
          <w:tcPr>
            <w:tcW w:w="1020" w:type="dxa"/>
          </w:tcPr>
          <w:p w:rsidR="00F35F88" w:rsidRDefault="00F35F88">
            <w:pPr>
              <w:pStyle w:val="ConsPlusNormal"/>
              <w:jc w:val="center"/>
            </w:pPr>
            <w:r>
              <w:t>100,0</w:t>
            </w:r>
          </w:p>
        </w:tc>
        <w:tc>
          <w:tcPr>
            <w:tcW w:w="1134" w:type="dxa"/>
          </w:tcPr>
          <w:p w:rsidR="00F35F88" w:rsidRDefault="00F35F88">
            <w:pPr>
              <w:pStyle w:val="ConsPlusNormal"/>
              <w:jc w:val="center"/>
            </w:pPr>
            <w:r>
              <w:t>100,0</w:t>
            </w:r>
          </w:p>
        </w:tc>
        <w:tc>
          <w:tcPr>
            <w:tcW w:w="1191" w:type="dxa"/>
          </w:tcPr>
          <w:p w:rsidR="00F35F88" w:rsidRDefault="00F35F88">
            <w:pPr>
              <w:pStyle w:val="ConsPlusNormal"/>
              <w:jc w:val="center"/>
            </w:pPr>
            <w:r>
              <w:t>100,0</w:t>
            </w:r>
          </w:p>
        </w:tc>
      </w:tr>
      <w:tr w:rsidR="00F35F88">
        <w:tc>
          <w:tcPr>
            <w:tcW w:w="12755" w:type="dxa"/>
            <w:gridSpan w:val="9"/>
          </w:tcPr>
          <w:p w:rsidR="00F35F88" w:rsidRDefault="00F35F88">
            <w:pPr>
              <w:pStyle w:val="ConsPlusNormal"/>
              <w:jc w:val="center"/>
            </w:pPr>
            <w: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w:t>
            </w:r>
          </w:p>
        </w:tc>
      </w:tr>
      <w:tr w:rsidR="00F35F88">
        <w:tc>
          <w:tcPr>
            <w:tcW w:w="4195" w:type="dxa"/>
          </w:tcPr>
          <w:p w:rsidR="00F35F88" w:rsidRDefault="00F35F88">
            <w:pPr>
              <w:pStyle w:val="ConsPlusNormal"/>
            </w:pPr>
            <w:r>
              <w:t>Охват трудоустройством участников Программы и членов их семей, включая открывших собственный бизнес, от числа прибывших участников Программы на конец отчетного года</w:t>
            </w:r>
          </w:p>
        </w:tc>
        <w:tc>
          <w:tcPr>
            <w:tcW w:w="1247" w:type="dxa"/>
          </w:tcPr>
          <w:p w:rsidR="00F35F88" w:rsidRDefault="00F35F88">
            <w:pPr>
              <w:pStyle w:val="ConsPlusNormal"/>
              <w:jc w:val="center"/>
            </w:pPr>
            <w:r>
              <w:t>% от общего числа трудоспособных участников Программы и членов их семей</w:t>
            </w:r>
          </w:p>
        </w:tc>
        <w:tc>
          <w:tcPr>
            <w:tcW w:w="907" w:type="dxa"/>
          </w:tcPr>
          <w:p w:rsidR="00F35F88" w:rsidRDefault="00F35F88">
            <w:pPr>
              <w:pStyle w:val="ConsPlusNormal"/>
              <w:jc w:val="center"/>
            </w:pPr>
            <w:r>
              <w:t>-</w:t>
            </w:r>
          </w:p>
        </w:tc>
        <w:tc>
          <w:tcPr>
            <w:tcW w:w="1191" w:type="dxa"/>
          </w:tcPr>
          <w:p w:rsidR="00F35F88" w:rsidRDefault="00F35F88">
            <w:pPr>
              <w:pStyle w:val="ConsPlusNormal"/>
              <w:jc w:val="center"/>
            </w:pPr>
            <w:r>
              <w:t>-</w:t>
            </w:r>
          </w:p>
        </w:tc>
        <w:tc>
          <w:tcPr>
            <w:tcW w:w="1020" w:type="dxa"/>
          </w:tcPr>
          <w:p w:rsidR="00F35F88" w:rsidRDefault="00F35F88">
            <w:pPr>
              <w:pStyle w:val="ConsPlusNormal"/>
              <w:jc w:val="center"/>
            </w:pPr>
            <w:r>
              <w:t>-</w:t>
            </w:r>
          </w:p>
        </w:tc>
        <w:tc>
          <w:tcPr>
            <w:tcW w:w="850" w:type="dxa"/>
          </w:tcPr>
          <w:p w:rsidR="00F35F88" w:rsidRDefault="00F35F88">
            <w:pPr>
              <w:pStyle w:val="ConsPlusNormal"/>
              <w:jc w:val="center"/>
            </w:pPr>
            <w:r>
              <w:t>70,0</w:t>
            </w:r>
          </w:p>
        </w:tc>
        <w:tc>
          <w:tcPr>
            <w:tcW w:w="1020" w:type="dxa"/>
          </w:tcPr>
          <w:p w:rsidR="00F35F88" w:rsidRDefault="00F35F88">
            <w:pPr>
              <w:pStyle w:val="ConsPlusNormal"/>
              <w:jc w:val="center"/>
            </w:pPr>
            <w:r>
              <w:t>70,0</w:t>
            </w:r>
          </w:p>
        </w:tc>
        <w:tc>
          <w:tcPr>
            <w:tcW w:w="1134" w:type="dxa"/>
          </w:tcPr>
          <w:p w:rsidR="00F35F88" w:rsidRDefault="00F35F88">
            <w:pPr>
              <w:pStyle w:val="ConsPlusNormal"/>
              <w:jc w:val="center"/>
            </w:pPr>
            <w:r>
              <w:t>70,0</w:t>
            </w:r>
          </w:p>
        </w:tc>
        <w:tc>
          <w:tcPr>
            <w:tcW w:w="1191" w:type="dxa"/>
          </w:tcPr>
          <w:p w:rsidR="00F35F88" w:rsidRDefault="00F35F88">
            <w:pPr>
              <w:pStyle w:val="ConsPlusNormal"/>
              <w:jc w:val="center"/>
            </w:pPr>
            <w:r>
              <w:t>70,0</w:t>
            </w:r>
          </w:p>
        </w:tc>
      </w:tr>
      <w:tr w:rsidR="00F35F88">
        <w:tc>
          <w:tcPr>
            <w:tcW w:w="4195" w:type="dxa"/>
          </w:tcPr>
          <w:p w:rsidR="00F35F88" w:rsidRDefault="00F35F88">
            <w:pPr>
              <w:pStyle w:val="ConsPlusNormal"/>
            </w:pPr>
            <w:r>
              <w:t>Доля участников Программы и членов их семей, получивших гарантированное медицинское обслуживание в период адаптации, от общего числа участников Программы и членов их семей</w:t>
            </w:r>
          </w:p>
        </w:tc>
        <w:tc>
          <w:tcPr>
            <w:tcW w:w="1247" w:type="dxa"/>
          </w:tcPr>
          <w:p w:rsidR="00F35F88" w:rsidRDefault="00F35F88">
            <w:pPr>
              <w:pStyle w:val="ConsPlusNormal"/>
              <w:jc w:val="center"/>
            </w:pPr>
            <w:r>
              <w:t>%</w:t>
            </w:r>
          </w:p>
        </w:tc>
        <w:tc>
          <w:tcPr>
            <w:tcW w:w="907" w:type="dxa"/>
          </w:tcPr>
          <w:p w:rsidR="00F35F88" w:rsidRDefault="00F35F88">
            <w:pPr>
              <w:pStyle w:val="ConsPlusNormal"/>
              <w:jc w:val="center"/>
            </w:pPr>
            <w:r>
              <w:t>0</w:t>
            </w:r>
          </w:p>
        </w:tc>
        <w:tc>
          <w:tcPr>
            <w:tcW w:w="1191" w:type="dxa"/>
          </w:tcPr>
          <w:p w:rsidR="00F35F88" w:rsidRDefault="00F35F88">
            <w:pPr>
              <w:pStyle w:val="ConsPlusNormal"/>
              <w:jc w:val="center"/>
            </w:pPr>
            <w:r>
              <w:t>0</w:t>
            </w:r>
          </w:p>
        </w:tc>
        <w:tc>
          <w:tcPr>
            <w:tcW w:w="1020" w:type="dxa"/>
          </w:tcPr>
          <w:p w:rsidR="00F35F88" w:rsidRDefault="00F35F88">
            <w:pPr>
              <w:pStyle w:val="ConsPlusNormal"/>
              <w:jc w:val="center"/>
            </w:pPr>
            <w:r>
              <w:t>0</w:t>
            </w:r>
          </w:p>
        </w:tc>
        <w:tc>
          <w:tcPr>
            <w:tcW w:w="850" w:type="dxa"/>
          </w:tcPr>
          <w:p w:rsidR="00F35F88" w:rsidRDefault="00F35F88">
            <w:pPr>
              <w:pStyle w:val="ConsPlusNormal"/>
              <w:jc w:val="center"/>
            </w:pPr>
            <w:r>
              <w:t>100,0</w:t>
            </w:r>
          </w:p>
        </w:tc>
        <w:tc>
          <w:tcPr>
            <w:tcW w:w="1020" w:type="dxa"/>
          </w:tcPr>
          <w:p w:rsidR="00F35F88" w:rsidRDefault="00F35F88">
            <w:pPr>
              <w:pStyle w:val="ConsPlusNormal"/>
              <w:jc w:val="center"/>
            </w:pPr>
            <w:r>
              <w:t>100,0</w:t>
            </w:r>
          </w:p>
        </w:tc>
        <w:tc>
          <w:tcPr>
            <w:tcW w:w="1134" w:type="dxa"/>
          </w:tcPr>
          <w:p w:rsidR="00F35F88" w:rsidRDefault="00F35F88">
            <w:pPr>
              <w:pStyle w:val="ConsPlusNormal"/>
              <w:jc w:val="center"/>
            </w:pPr>
            <w:r>
              <w:t>100,0</w:t>
            </w:r>
          </w:p>
        </w:tc>
        <w:tc>
          <w:tcPr>
            <w:tcW w:w="1191" w:type="dxa"/>
          </w:tcPr>
          <w:p w:rsidR="00F35F88" w:rsidRDefault="00F35F88">
            <w:pPr>
              <w:pStyle w:val="ConsPlusNormal"/>
              <w:jc w:val="center"/>
            </w:pPr>
            <w:r>
              <w:t>100,0</w:t>
            </w:r>
          </w:p>
        </w:tc>
      </w:tr>
      <w:tr w:rsidR="00F35F88">
        <w:tc>
          <w:tcPr>
            <w:tcW w:w="4195" w:type="dxa"/>
          </w:tcPr>
          <w:p w:rsidR="00F35F88" w:rsidRDefault="00F35F88">
            <w:pPr>
              <w:pStyle w:val="ConsPlusNormal"/>
            </w:pPr>
            <w:r>
              <w:t>Охват участников Программы и членов их семей, принявших участие в различных мероприятиях по социально-культурной адаптации и интеграции соотечественников</w:t>
            </w:r>
          </w:p>
        </w:tc>
        <w:tc>
          <w:tcPr>
            <w:tcW w:w="1247" w:type="dxa"/>
          </w:tcPr>
          <w:p w:rsidR="00F35F88" w:rsidRDefault="00F35F88">
            <w:pPr>
              <w:pStyle w:val="ConsPlusNormal"/>
              <w:jc w:val="center"/>
            </w:pPr>
            <w:r>
              <w:t xml:space="preserve">% от общего числа участников Программы </w:t>
            </w:r>
            <w:r>
              <w:lastRenderedPageBreak/>
              <w:t>и членов их семей</w:t>
            </w:r>
          </w:p>
        </w:tc>
        <w:tc>
          <w:tcPr>
            <w:tcW w:w="907" w:type="dxa"/>
          </w:tcPr>
          <w:p w:rsidR="00F35F88" w:rsidRDefault="00F35F88">
            <w:pPr>
              <w:pStyle w:val="ConsPlusNormal"/>
              <w:jc w:val="center"/>
            </w:pPr>
            <w:r>
              <w:lastRenderedPageBreak/>
              <w:t>0</w:t>
            </w:r>
          </w:p>
        </w:tc>
        <w:tc>
          <w:tcPr>
            <w:tcW w:w="1191" w:type="dxa"/>
          </w:tcPr>
          <w:p w:rsidR="00F35F88" w:rsidRDefault="00F35F88">
            <w:pPr>
              <w:pStyle w:val="ConsPlusNormal"/>
              <w:jc w:val="center"/>
            </w:pPr>
            <w:r>
              <w:t>0</w:t>
            </w:r>
          </w:p>
        </w:tc>
        <w:tc>
          <w:tcPr>
            <w:tcW w:w="1020" w:type="dxa"/>
          </w:tcPr>
          <w:p w:rsidR="00F35F88" w:rsidRDefault="00F35F88">
            <w:pPr>
              <w:pStyle w:val="ConsPlusNormal"/>
              <w:jc w:val="center"/>
            </w:pPr>
            <w:r>
              <w:t>0</w:t>
            </w:r>
          </w:p>
        </w:tc>
        <w:tc>
          <w:tcPr>
            <w:tcW w:w="850" w:type="dxa"/>
          </w:tcPr>
          <w:p w:rsidR="00F35F88" w:rsidRDefault="00F35F88">
            <w:pPr>
              <w:pStyle w:val="ConsPlusNormal"/>
              <w:jc w:val="center"/>
            </w:pPr>
            <w:r>
              <w:t>100,0</w:t>
            </w:r>
          </w:p>
        </w:tc>
        <w:tc>
          <w:tcPr>
            <w:tcW w:w="1020" w:type="dxa"/>
          </w:tcPr>
          <w:p w:rsidR="00F35F88" w:rsidRDefault="00F35F88">
            <w:pPr>
              <w:pStyle w:val="ConsPlusNormal"/>
              <w:jc w:val="center"/>
            </w:pPr>
            <w:r>
              <w:t>100,0</w:t>
            </w:r>
          </w:p>
        </w:tc>
        <w:tc>
          <w:tcPr>
            <w:tcW w:w="1134" w:type="dxa"/>
          </w:tcPr>
          <w:p w:rsidR="00F35F88" w:rsidRDefault="00F35F88">
            <w:pPr>
              <w:pStyle w:val="ConsPlusNormal"/>
              <w:jc w:val="center"/>
            </w:pPr>
            <w:r>
              <w:t>100,0</w:t>
            </w:r>
          </w:p>
        </w:tc>
        <w:tc>
          <w:tcPr>
            <w:tcW w:w="1191" w:type="dxa"/>
          </w:tcPr>
          <w:p w:rsidR="00F35F88" w:rsidRDefault="00F35F88">
            <w:pPr>
              <w:pStyle w:val="ConsPlusNormal"/>
              <w:jc w:val="center"/>
            </w:pPr>
            <w:r>
              <w:t>100,0</w:t>
            </w:r>
          </w:p>
        </w:tc>
      </w:tr>
      <w:tr w:rsidR="00F35F88">
        <w:tc>
          <w:tcPr>
            <w:tcW w:w="12755" w:type="dxa"/>
            <w:gridSpan w:val="9"/>
          </w:tcPr>
          <w:p w:rsidR="00F35F88" w:rsidRDefault="00F35F88">
            <w:pPr>
              <w:pStyle w:val="ConsPlusNormal"/>
              <w:jc w:val="center"/>
            </w:pPr>
            <w:r>
              <w:lastRenderedPageBreak/>
              <w:t>Задача 3. Увеличение миграционного притока населения</w:t>
            </w:r>
          </w:p>
        </w:tc>
      </w:tr>
      <w:tr w:rsidR="00F35F88">
        <w:tc>
          <w:tcPr>
            <w:tcW w:w="4195" w:type="dxa"/>
          </w:tcPr>
          <w:p w:rsidR="00F35F88" w:rsidRDefault="00F35F88">
            <w:pPr>
              <w:pStyle w:val="ConsPlusNormal"/>
            </w:pPr>
            <w:r>
              <w:t>Общая численность участников Программы с учетом членов их семей (с учетом коэффициента семейственности, равного 2,6)</w:t>
            </w:r>
          </w:p>
        </w:tc>
        <w:tc>
          <w:tcPr>
            <w:tcW w:w="1247" w:type="dxa"/>
          </w:tcPr>
          <w:p w:rsidR="00F35F88" w:rsidRDefault="00F35F88">
            <w:pPr>
              <w:pStyle w:val="ConsPlusNormal"/>
              <w:jc w:val="center"/>
            </w:pPr>
            <w:r>
              <w:t>человек</w:t>
            </w:r>
          </w:p>
        </w:tc>
        <w:tc>
          <w:tcPr>
            <w:tcW w:w="907" w:type="dxa"/>
          </w:tcPr>
          <w:p w:rsidR="00F35F88" w:rsidRDefault="00F35F88">
            <w:pPr>
              <w:pStyle w:val="ConsPlusNormal"/>
              <w:jc w:val="center"/>
            </w:pPr>
            <w:r>
              <w:t>0</w:t>
            </w:r>
          </w:p>
        </w:tc>
        <w:tc>
          <w:tcPr>
            <w:tcW w:w="1191" w:type="dxa"/>
          </w:tcPr>
          <w:p w:rsidR="00F35F88" w:rsidRDefault="00F35F88">
            <w:pPr>
              <w:pStyle w:val="ConsPlusNormal"/>
              <w:jc w:val="center"/>
            </w:pPr>
            <w:r>
              <w:t>0</w:t>
            </w:r>
          </w:p>
        </w:tc>
        <w:tc>
          <w:tcPr>
            <w:tcW w:w="1020" w:type="dxa"/>
          </w:tcPr>
          <w:p w:rsidR="00F35F88" w:rsidRDefault="00F35F88">
            <w:pPr>
              <w:pStyle w:val="ConsPlusNormal"/>
              <w:jc w:val="center"/>
            </w:pPr>
            <w:r>
              <w:t>0</w:t>
            </w:r>
          </w:p>
        </w:tc>
        <w:tc>
          <w:tcPr>
            <w:tcW w:w="850" w:type="dxa"/>
          </w:tcPr>
          <w:p w:rsidR="00F35F88" w:rsidRDefault="00F35F88">
            <w:pPr>
              <w:pStyle w:val="ConsPlusNormal"/>
              <w:jc w:val="center"/>
            </w:pPr>
            <w:r>
              <w:t>52</w:t>
            </w:r>
          </w:p>
        </w:tc>
        <w:tc>
          <w:tcPr>
            <w:tcW w:w="1020" w:type="dxa"/>
          </w:tcPr>
          <w:p w:rsidR="00F35F88" w:rsidRDefault="00F35F88">
            <w:pPr>
              <w:pStyle w:val="ConsPlusNormal"/>
              <w:jc w:val="center"/>
            </w:pPr>
            <w:r>
              <w:t>104</w:t>
            </w:r>
          </w:p>
        </w:tc>
        <w:tc>
          <w:tcPr>
            <w:tcW w:w="1134" w:type="dxa"/>
          </w:tcPr>
          <w:p w:rsidR="00F35F88" w:rsidRDefault="00F35F88">
            <w:pPr>
              <w:pStyle w:val="ConsPlusNormal"/>
              <w:jc w:val="center"/>
            </w:pPr>
            <w:r>
              <w:t>104</w:t>
            </w:r>
          </w:p>
        </w:tc>
        <w:tc>
          <w:tcPr>
            <w:tcW w:w="1191" w:type="dxa"/>
          </w:tcPr>
          <w:p w:rsidR="00F35F88" w:rsidRDefault="00F35F88">
            <w:pPr>
              <w:pStyle w:val="ConsPlusNormal"/>
              <w:jc w:val="center"/>
            </w:pPr>
            <w:r>
              <w:t>260</w:t>
            </w:r>
          </w:p>
        </w:tc>
      </w:tr>
    </w:tbl>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2</w:t>
      </w:r>
    </w:p>
    <w:p w:rsidR="00F35F88" w:rsidRDefault="00F35F88">
      <w:pPr>
        <w:pStyle w:val="ConsPlusNormal"/>
        <w:jc w:val="right"/>
      </w:pPr>
      <w:r>
        <w:t>к Программе</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both"/>
      </w:pPr>
    </w:p>
    <w:p w:rsidR="00F35F88" w:rsidRDefault="00F35F88">
      <w:pPr>
        <w:pStyle w:val="ConsPlusTitle"/>
        <w:jc w:val="center"/>
      </w:pPr>
      <w:bookmarkStart w:id="3" w:name="P437"/>
      <w:bookmarkEnd w:id="3"/>
      <w:r>
        <w:t>ПЕРЕЧЕНЬ</w:t>
      </w:r>
    </w:p>
    <w:p w:rsidR="00F35F88" w:rsidRDefault="00F35F88">
      <w:pPr>
        <w:pStyle w:val="ConsPlusTitle"/>
        <w:jc w:val="center"/>
      </w:pPr>
      <w:r>
        <w:t>ОСНОВНЫХ МЕРОПРИЯТИЙ ПРОГРАММЫ УДМУРТСКОЙ РЕСПУБЛИКИ</w:t>
      </w:r>
    </w:p>
    <w:p w:rsidR="00F35F88" w:rsidRDefault="00F35F88">
      <w:pPr>
        <w:pStyle w:val="ConsPlusTitle"/>
        <w:jc w:val="center"/>
      </w:pPr>
      <w:r>
        <w:t>ПО ОКАЗАНИЮ СОДЕЙСТВИЯ ДОБРОВОЛЬНОМУ ПЕРЕСЕЛЕНИЮ</w:t>
      </w:r>
    </w:p>
    <w:p w:rsidR="00F35F88" w:rsidRDefault="00F35F88">
      <w:pPr>
        <w:pStyle w:val="ConsPlusTitle"/>
        <w:jc w:val="center"/>
      </w:pPr>
      <w:r>
        <w:t>В РОССИЙСКУЮ ФЕДЕРАЦИЮ СООТЕЧЕСТВЕННИКОВ, ПРОЖИВАЮЩИХ</w:t>
      </w:r>
    </w:p>
    <w:p w:rsidR="00F35F88" w:rsidRDefault="00F35F88">
      <w:pPr>
        <w:pStyle w:val="ConsPlusTitle"/>
        <w:jc w:val="center"/>
      </w:pPr>
      <w:r>
        <w:t>ЗА РУБЕЖОМ, НА 2015 - 2017 ГОДЫ</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721"/>
        <w:gridCol w:w="1247"/>
        <w:gridCol w:w="1247"/>
        <w:gridCol w:w="2665"/>
        <w:gridCol w:w="2438"/>
      </w:tblGrid>
      <w:tr w:rsidR="00F35F88">
        <w:tc>
          <w:tcPr>
            <w:tcW w:w="3118" w:type="dxa"/>
            <w:vMerge w:val="restart"/>
          </w:tcPr>
          <w:p w:rsidR="00F35F88" w:rsidRDefault="00F35F88">
            <w:pPr>
              <w:pStyle w:val="ConsPlusNormal"/>
              <w:jc w:val="center"/>
            </w:pPr>
            <w:r>
              <w:t>Мероприятие</w:t>
            </w:r>
          </w:p>
        </w:tc>
        <w:tc>
          <w:tcPr>
            <w:tcW w:w="2721" w:type="dxa"/>
            <w:vMerge w:val="restart"/>
          </w:tcPr>
          <w:p w:rsidR="00F35F88" w:rsidRDefault="00F35F88">
            <w:pPr>
              <w:pStyle w:val="ConsPlusNormal"/>
              <w:jc w:val="center"/>
            </w:pPr>
            <w:r>
              <w:t>Ответственный исполнитель</w:t>
            </w:r>
          </w:p>
        </w:tc>
        <w:tc>
          <w:tcPr>
            <w:tcW w:w="2494" w:type="dxa"/>
            <w:gridSpan w:val="2"/>
          </w:tcPr>
          <w:p w:rsidR="00F35F88" w:rsidRDefault="00F35F88">
            <w:pPr>
              <w:pStyle w:val="ConsPlusNormal"/>
              <w:jc w:val="center"/>
            </w:pPr>
            <w:r>
              <w:t>Срок</w:t>
            </w:r>
          </w:p>
        </w:tc>
        <w:tc>
          <w:tcPr>
            <w:tcW w:w="2665" w:type="dxa"/>
            <w:vMerge w:val="restart"/>
          </w:tcPr>
          <w:p w:rsidR="00F35F88" w:rsidRDefault="00F35F88">
            <w:pPr>
              <w:pStyle w:val="ConsPlusNormal"/>
              <w:jc w:val="center"/>
            </w:pPr>
            <w:r>
              <w:t>Ожидаемый непосредственный результат</w:t>
            </w:r>
          </w:p>
        </w:tc>
        <w:tc>
          <w:tcPr>
            <w:tcW w:w="2438" w:type="dxa"/>
            <w:vMerge w:val="restart"/>
          </w:tcPr>
          <w:p w:rsidR="00F35F88" w:rsidRDefault="00F35F88">
            <w:pPr>
              <w:pStyle w:val="ConsPlusNormal"/>
              <w:jc w:val="center"/>
            </w:pPr>
            <w:r>
              <w:t>Риск неисполнения</w:t>
            </w:r>
          </w:p>
        </w:tc>
      </w:tr>
      <w:tr w:rsidR="00F35F88">
        <w:tc>
          <w:tcPr>
            <w:tcW w:w="3118" w:type="dxa"/>
            <w:vMerge/>
          </w:tcPr>
          <w:p w:rsidR="00F35F88" w:rsidRDefault="00F35F88"/>
        </w:tc>
        <w:tc>
          <w:tcPr>
            <w:tcW w:w="2721" w:type="dxa"/>
            <w:vMerge/>
          </w:tcPr>
          <w:p w:rsidR="00F35F88" w:rsidRDefault="00F35F88"/>
        </w:tc>
        <w:tc>
          <w:tcPr>
            <w:tcW w:w="1247" w:type="dxa"/>
          </w:tcPr>
          <w:p w:rsidR="00F35F88" w:rsidRDefault="00F35F88">
            <w:pPr>
              <w:pStyle w:val="ConsPlusNormal"/>
              <w:jc w:val="center"/>
            </w:pPr>
            <w:r>
              <w:t>начала реализации</w:t>
            </w:r>
          </w:p>
        </w:tc>
        <w:tc>
          <w:tcPr>
            <w:tcW w:w="1247" w:type="dxa"/>
          </w:tcPr>
          <w:p w:rsidR="00F35F88" w:rsidRDefault="00F35F88">
            <w:pPr>
              <w:pStyle w:val="ConsPlusNormal"/>
              <w:jc w:val="center"/>
            </w:pPr>
            <w:r>
              <w:t>окончания реализации</w:t>
            </w:r>
          </w:p>
        </w:tc>
        <w:tc>
          <w:tcPr>
            <w:tcW w:w="2665" w:type="dxa"/>
            <w:vMerge/>
          </w:tcPr>
          <w:p w:rsidR="00F35F88" w:rsidRDefault="00F35F88"/>
        </w:tc>
        <w:tc>
          <w:tcPr>
            <w:tcW w:w="2438" w:type="dxa"/>
            <w:vMerge/>
          </w:tcPr>
          <w:p w:rsidR="00F35F88" w:rsidRDefault="00F35F88"/>
        </w:tc>
      </w:tr>
      <w:tr w:rsidR="00F35F88">
        <w:tc>
          <w:tcPr>
            <w:tcW w:w="3118" w:type="dxa"/>
          </w:tcPr>
          <w:p w:rsidR="00F35F88" w:rsidRDefault="00F35F88">
            <w:pPr>
              <w:pStyle w:val="ConsPlusNormal"/>
            </w:pPr>
            <w:r>
              <w:lastRenderedPageBreak/>
              <w:t>1. Нормативное правовое обеспечение реализации Программы</w:t>
            </w:r>
          </w:p>
        </w:tc>
        <w:tc>
          <w:tcPr>
            <w:tcW w:w="2721" w:type="dxa"/>
          </w:tcPr>
          <w:p w:rsidR="00F35F88" w:rsidRDefault="00F35F88">
            <w:pPr>
              <w:pStyle w:val="ConsPlusNormal"/>
              <w:jc w:val="center"/>
            </w:pPr>
            <w:r>
              <w:t>Министерство труда и миграционной политики Удмуртской Республики</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Наличие нормативных правовых актов, регулирующих вопросы добровольного переселения в Удмуртскую Республику соотечественников, проживающих за рубежом</w:t>
            </w:r>
          </w:p>
        </w:tc>
        <w:tc>
          <w:tcPr>
            <w:tcW w:w="2438" w:type="dxa"/>
          </w:tcPr>
          <w:p w:rsidR="00F35F88" w:rsidRDefault="00F35F88">
            <w:pPr>
              <w:pStyle w:val="ConsPlusNormal"/>
            </w:pPr>
            <w:r>
              <w:t>Несвоевременная разработка нормативной правовой базы</w:t>
            </w:r>
          </w:p>
        </w:tc>
      </w:tr>
      <w:tr w:rsidR="00F35F88">
        <w:tc>
          <w:tcPr>
            <w:tcW w:w="3118" w:type="dxa"/>
          </w:tcPr>
          <w:p w:rsidR="00F35F88" w:rsidRDefault="00F35F88">
            <w:pPr>
              <w:pStyle w:val="ConsPlusNormal"/>
            </w:pPr>
            <w:r>
              <w:t>2. Организация приема и регистрации участников Программы и членов их семей</w:t>
            </w:r>
          </w:p>
        </w:tc>
        <w:tc>
          <w:tcPr>
            <w:tcW w:w="2721" w:type="dxa"/>
          </w:tcPr>
          <w:p w:rsidR="00F35F88" w:rsidRDefault="00F35F88">
            <w:pPr>
              <w:pStyle w:val="ConsPlusNormal"/>
              <w:jc w:val="center"/>
            </w:pPr>
            <w:r>
              <w:t>Министерство труда и миграционной политики Удмуртской Республики, Управление Федеральной миграционной службы по Удмуртской Республике (по согласованию)</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Прием участников Программы. Наличие единой базы данных соотечественников - участников Программы и членов их семей, прибывших на территорию Удмуртской Республики</w:t>
            </w:r>
          </w:p>
        </w:tc>
        <w:tc>
          <w:tcPr>
            <w:tcW w:w="2438" w:type="dxa"/>
          </w:tcPr>
          <w:p w:rsidR="00F35F88" w:rsidRDefault="00F35F88">
            <w:pPr>
              <w:pStyle w:val="ConsPlusNormal"/>
            </w:pPr>
            <w:r>
              <w:t>Неготовность принимающего сообщества к приезду участников Программы</w:t>
            </w:r>
          </w:p>
        </w:tc>
      </w:tr>
      <w:tr w:rsidR="00F35F88">
        <w:tc>
          <w:tcPr>
            <w:tcW w:w="3118" w:type="dxa"/>
          </w:tcPr>
          <w:p w:rsidR="00F35F88" w:rsidRDefault="00F35F88">
            <w:pPr>
              <w:pStyle w:val="ConsPlusNormal"/>
            </w:pPr>
            <w:r>
              <w:t>3. Компенсация расходов участников Программы на первичное медицинское обследование и диспансеризацию</w:t>
            </w:r>
          </w:p>
        </w:tc>
        <w:tc>
          <w:tcPr>
            <w:tcW w:w="2721" w:type="dxa"/>
          </w:tcPr>
          <w:p w:rsidR="00F35F88" w:rsidRDefault="00F35F88">
            <w:pPr>
              <w:pStyle w:val="ConsPlusNormal"/>
              <w:jc w:val="center"/>
            </w:pPr>
            <w:r>
              <w:t>Министерство здравоохранения Удмуртской Республики</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Возможность прохождения участниками Программы первичного медицинского обследования и диспансеризации</w:t>
            </w:r>
          </w:p>
        </w:tc>
        <w:tc>
          <w:tcPr>
            <w:tcW w:w="2438" w:type="dxa"/>
          </w:tcPr>
          <w:p w:rsidR="00F35F88" w:rsidRDefault="00F35F88">
            <w:pPr>
              <w:pStyle w:val="ConsPlusNormal"/>
            </w:pPr>
            <w:r>
              <w:t>Недостаточная бюджетная обеспеченность мероприятия Программы</w:t>
            </w:r>
          </w:p>
        </w:tc>
      </w:tr>
      <w:tr w:rsidR="00F35F88">
        <w:tc>
          <w:tcPr>
            <w:tcW w:w="3118" w:type="dxa"/>
          </w:tcPr>
          <w:p w:rsidR="00F35F88" w:rsidRDefault="00F35F88">
            <w:pPr>
              <w:pStyle w:val="ConsPlusNormal"/>
            </w:pPr>
            <w:r>
              <w:t>4. Компенсация расходов участников Программы на признание ученых степеней, ученых званий, образования и (или) квалификации, полученных в иностранном государстве</w:t>
            </w:r>
          </w:p>
        </w:tc>
        <w:tc>
          <w:tcPr>
            <w:tcW w:w="2721" w:type="dxa"/>
          </w:tcPr>
          <w:p w:rsidR="00F35F88" w:rsidRDefault="00F35F88">
            <w:pPr>
              <w:pStyle w:val="ConsPlusNormal"/>
              <w:jc w:val="center"/>
            </w:pPr>
            <w:r>
              <w:t>Министерство образования и науки Удмуртской Республики</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Возможность признания ученых степеней, ученых званий, образования и (или) квалификации, полученных в иностранном государстве</w:t>
            </w:r>
          </w:p>
        </w:tc>
        <w:tc>
          <w:tcPr>
            <w:tcW w:w="2438" w:type="dxa"/>
          </w:tcPr>
          <w:p w:rsidR="00F35F88" w:rsidRDefault="00F35F88">
            <w:pPr>
              <w:pStyle w:val="ConsPlusNormal"/>
            </w:pPr>
            <w:r>
              <w:t>Недостаточная бюджетная обеспеченность мероприятия Программы. Несвоевременная нострификация</w:t>
            </w:r>
          </w:p>
        </w:tc>
      </w:tr>
      <w:tr w:rsidR="00F35F88">
        <w:tc>
          <w:tcPr>
            <w:tcW w:w="3118" w:type="dxa"/>
          </w:tcPr>
          <w:p w:rsidR="00F35F88" w:rsidRDefault="00F35F88">
            <w:pPr>
              <w:pStyle w:val="ConsPlusNormal"/>
            </w:pPr>
            <w:r>
              <w:lastRenderedPageBreak/>
              <w:t>5. Содействие трудоустройству и занятости участников Программы и членов их семей</w:t>
            </w:r>
          </w:p>
        </w:tc>
        <w:tc>
          <w:tcPr>
            <w:tcW w:w="2721" w:type="dxa"/>
          </w:tcPr>
          <w:p w:rsidR="00F35F88" w:rsidRDefault="00F35F88">
            <w:pPr>
              <w:pStyle w:val="ConsPlusNormal"/>
              <w:jc w:val="center"/>
            </w:pPr>
            <w:r>
              <w:t>Министерство труда и миграционной политики Удмуртской Республики</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Трудоустройство участников Программы и членов их семей по востребованным на рынке труда профессиям</w:t>
            </w:r>
          </w:p>
        </w:tc>
        <w:tc>
          <w:tcPr>
            <w:tcW w:w="2438" w:type="dxa"/>
          </w:tcPr>
          <w:p w:rsidR="00F35F88" w:rsidRDefault="00F35F88">
            <w:pPr>
              <w:pStyle w:val="ConsPlusNormal"/>
            </w:pPr>
            <w:r>
              <w:t>Недостаточная бюджетная обеспеченность мероприятия Программы. Несоответствие уровня квалификации и специальности участников Программы и членов их семей потребностям работодателей</w:t>
            </w:r>
          </w:p>
        </w:tc>
      </w:tr>
      <w:tr w:rsidR="00F35F88">
        <w:tc>
          <w:tcPr>
            <w:tcW w:w="3118" w:type="dxa"/>
          </w:tcPr>
          <w:p w:rsidR="00F35F88" w:rsidRDefault="00F35F88">
            <w:pPr>
              <w:pStyle w:val="ConsPlusNormal"/>
            </w:pPr>
            <w:r>
              <w:t>6. Содействие в социальном обеспечении и оказании медицинской помощи участникам Программы и членам их семей до получения ими разрешения на временное проживание или до оформления им гражданства Российской Федерации</w:t>
            </w:r>
          </w:p>
        </w:tc>
        <w:tc>
          <w:tcPr>
            <w:tcW w:w="2721" w:type="dxa"/>
          </w:tcPr>
          <w:p w:rsidR="00F35F88" w:rsidRDefault="00F35F88">
            <w:pPr>
              <w:pStyle w:val="ConsPlusNormal"/>
              <w:jc w:val="center"/>
            </w:pPr>
            <w:r>
              <w:t>Министерство социальной, семейной и демографической политики Удмуртской Республики, Министерство здравоохранения Удмуртской Республики</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Социальная защита участников Программы, в том числе предоставление мер социальной поддержки, предусмотренных законодательством, а также социальное обслуживание участников Программы и членов их семей. Оказание медицинских услуг участникам Программы</w:t>
            </w:r>
          </w:p>
        </w:tc>
        <w:tc>
          <w:tcPr>
            <w:tcW w:w="2438" w:type="dxa"/>
          </w:tcPr>
          <w:p w:rsidR="00F35F88" w:rsidRDefault="00F35F88">
            <w:pPr>
              <w:pStyle w:val="ConsPlusNormal"/>
            </w:pPr>
            <w:r>
              <w:t>Финансирование мероприятия осуществляется в рамках действующих нормативных правовых актов</w:t>
            </w:r>
          </w:p>
        </w:tc>
      </w:tr>
      <w:tr w:rsidR="00F35F88">
        <w:tc>
          <w:tcPr>
            <w:tcW w:w="3118" w:type="dxa"/>
          </w:tcPr>
          <w:p w:rsidR="00F35F88" w:rsidRDefault="00F35F88">
            <w:pPr>
              <w:pStyle w:val="ConsPlusNormal"/>
            </w:pPr>
            <w:r>
              <w:t>7. Содействие в обеспечении детей участников Программы местами в дошкольных образовательных организациях и общеобразовательных организациях</w:t>
            </w:r>
          </w:p>
        </w:tc>
        <w:tc>
          <w:tcPr>
            <w:tcW w:w="2721" w:type="dxa"/>
          </w:tcPr>
          <w:p w:rsidR="00F35F88" w:rsidRDefault="00F35F88">
            <w:pPr>
              <w:pStyle w:val="ConsPlusNormal"/>
              <w:jc w:val="center"/>
            </w:pPr>
            <w:r>
              <w:t>Министерство образования и науки Удмуртской Республики, органы местного самоуправления (по согласованию)</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Предоставление детям участников Программы услуг дошкольного и общего образования</w:t>
            </w:r>
          </w:p>
        </w:tc>
        <w:tc>
          <w:tcPr>
            <w:tcW w:w="2438" w:type="dxa"/>
          </w:tcPr>
          <w:p w:rsidR="00F35F88" w:rsidRDefault="00F35F88">
            <w:pPr>
              <w:pStyle w:val="ConsPlusNormal"/>
            </w:pPr>
            <w:r>
              <w:t>Наличие установленной очереди. Отсутствие свободных мест в организациях дошкольного и общего образования</w:t>
            </w:r>
          </w:p>
        </w:tc>
      </w:tr>
      <w:tr w:rsidR="00F35F88">
        <w:tc>
          <w:tcPr>
            <w:tcW w:w="3118" w:type="dxa"/>
          </w:tcPr>
          <w:p w:rsidR="00F35F88" w:rsidRDefault="00F35F88">
            <w:pPr>
              <w:pStyle w:val="ConsPlusNormal"/>
            </w:pPr>
            <w:r>
              <w:lastRenderedPageBreak/>
              <w:t>8. Содействие участникам Программы и членам их семей в получении дополнительного профессионального образования, в том числе в повышении квалификации, переобучении и профессиональной переподготовке</w:t>
            </w:r>
          </w:p>
        </w:tc>
        <w:tc>
          <w:tcPr>
            <w:tcW w:w="2721" w:type="dxa"/>
          </w:tcPr>
          <w:p w:rsidR="00F35F88" w:rsidRDefault="00F35F88">
            <w:pPr>
              <w:pStyle w:val="ConsPlusNormal"/>
              <w:jc w:val="center"/>
            </w:pPr>
            <w:r>
              <w:t>Министерство труда и миграционной политики Удмуртской Республики</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Оказание государственных услуг в области содействия занятости населения</w:t>
            </w:r>
          </w:p>
        </w:tc>
        <w:tc>
          <w:tcPr>
            <w:tcW w:w="2438" w:type="dxa"/>
          </w:tcPr>
          <w:p w:rsidR="00F35F88" w:rsidRDefault="00F35F88">
            <w:pPr>
              <w:pStyle w:val="ConsPlusNormal"/>
            </w:pPr>
            <w:r>
              <w:t>Недостаточная бюджетная обеспеченность мероприятия Программы</w:t>
            </w:r>
          </w:p>
        </w:tc>
      </w:tr>
      <w:tr w:rsidR="00F35F88">
        <w:tc>
          <w:tcPr>
            <w:tcW w:w="3118" w:type="dxa"/>
          </w:tcPr>
          <w:p w:rsidR="00F35F88" w:rsidRDefault="00F35F88">
            <w:pPr>
              <w:pStyle w:val="ConsPlusNormal"/>
            </w:pPr>
            <w:r>
              <w:t>9. Информационная поддержка процесса добровольного переселения, включающая, в том числе предоставление информационных, консультационных, юридических и других услуг</w:t>
            </w:r>
          </w:p>
        </w:tc>
        <w:tc>
          <w:tcPr>
            <w:tcW w:w="2721" w:type="dxa"/>
          </w:tcPr>
          <w:p w:rsidR="00F35F88" w:rsidRDefault="00F35F88">
            <w:pPr>
              <w:pStyle w:val="ConsPlusNormal"/>
              <w:jc w:val="center"/>
            </w:pPr>
            <w:r>
              <w:t>Министерство труда и миграционной политики Удмуртской Республики, Управление Федеральной миграционной службы по Удмуртской Республике (по согласованию), Министерство национальной политики Удмуртской Республики, органы местного самоуправления (по согласованию)</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Подготовка и размещение информационных материалов в открытых источниках, в средствах массовой информации</w:t>
            </w:r>
          </w:p>
        </w:tc>
        <w:tc>
          <w:tcPr>
            <w:tcW w:w="2438" w:type="dxa"/>
          </w:tcPr>
          <w:p w:rsidR="00F35F88" w:rsidRDefault="00F35F88">
            <w:pPr>
              <w:pStyle w:val="ConsPlusNormal"/>
            </w:pPr>
            <w:r>
              <w:t>Недостаточная бюджетная обеспеченность мероприятия Программы</w:t>
            </w:r>
          </w:p>
        </w:tc>
      </w:tr>
      <w:tr w:rsidR="00F35F88">
        <w:tc>
          <w:tcPr>
            <w:tcW w:w="3118" w:type="dxa"/>
          </w:tcPr>
          <w:p w:rsidR="00F35F88" w:rsidRDefault="00F35F88">
            <w:pPr>
              <w:pStyle w:val="ConsPlusNormal"/>
            </w:pPr>
            <w:r>
              <w:t>10. Социально-культурная адаптация участников Программы на территории республики, включая организацию адаптационных курсов по повышению правовой, языковой, историко-культурной компетентности пребывающих участников Программы и членов их семей</w:t>
            </w:r>
          </w:p>
        </w:tc>
        <w:tc>
          <w:tcPr>
            <w:tcW w:w="2721" w:type="dxa"/>
          </w:tcPr>
          <w:p w:rsidR="00F35F88" w:rsidRDefault="00F35F88">
            <w:pPr>
              <w:pStyle w:val="ConsPlusNormal"/>
              <w:jc w:val="center"/>
            </w:pPr>
            <w:r>
              <w:t xml:space="preserve">Министерство национальной политики Удмуртской Республики, Министерство образования и науки Удмуртской Республики, Управление Федеральной миграционной службы по Удмуртской Республике (по согласованию), </w:t>
            </w:r>
            <w:r>
              <w:lastRenderedPageBreak/>
              <w:t>Министерство труда и миграционной политики Удмуртской Республики</w:t>
            </w:r>
          </w:p>
        </w:tc>
        <w:tc>
          <w:tcPr>
            <w:tcW w:w="1247" w:type="dxa"/>
          </w:tcPr>
          <w:p w:rsidR="00F35F88" w:rsidRDefault="00F35F88">
            <w:pPr>
              <w:pStyle w:val="ConsPlusNormal"/>
              <w:jc w:val="center"/>
            </w:pPr>
            <w:r>
              <w:lastRenderedPageBreak/>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 xml:space="preserve">Охват не менее 100% участников Программы и членов их семей мероприятиями по социально-культурной адаптации и интеграции соотечественников, включая программы профессиональной и социальной адаптации </w:t>
            </w:r>
            <w:r>
              <w:lastRenderedPageBreak/>
              <w:t>органов занятости населения</w:t>
            </w:r>
          </w:p>
        </w:tc>
        <w:tc>
          <w:tcPr>
            <w:tcW w:w="2438" w:type="dxa"/>
          </w:tcPr>
          <w:p w:rsidR="00F35F88" w:rsidRDefault="00F35F88">
            <w:pPr>
              <w:pStyle w:val="ConsPlusNormal"/>
            </w:pPr>
            <w:r>
              <w:lastRenderedPageBreak/>
              <w:t>Недостаточная бюджетная обеспеченность мероприятия Программы</w:t>
            </w:r>
          </w:p>
        </w:tc>
      </w:tr>
      <w:tr w:rsidR="00F35F88">
        <w:tc>
          <w:tcPr>
            <w:tcW w:w="3118" w:type="dxa"/>
          </w:tcPr>
          <w:p w:rsidR="00F35F88" w:rsidRDefault="00F35F88">
            <w:pPr>
              <w:pStyle w:val="ConsPlusNormal"/>
            </w:pPr>
            <w:r>
              <w:lastRenderedPageBreak/>
              <w:t>11. 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p>
        </w:tc>
        <w:tc>
          <w:tcPr>
            <w:tcW w:w="2721" w:type="dxa"/>
          </w:tcPr>
          <w:p w:rsidR="00F35F88" w:rsidRDefault="00F35F88">
            <w:pPr>
              <w:pStyle w:val="ConsPlusNormal"/>
              <w:jc w:val="center"/>
            </w:pPr>
            <w:r>
              <w:t>Министерство труда и миграционной политики Удмуртской Республики, Управление Федеральной миграционной службы по Удмуртской Республике (по согласованию), органы местного самоуправления в Удмуртской Республике (по согласованию)</w:t>
            </w:r>
          </w:p>
        </w:tc>
        <w:tc>
          <w:tcPr>
            <w:tcW w:w="1247" w:type="dxa"/>
          </w:tcPr>
          <w:p w:rsidR="00F35F88" w:rsidRDefault="00F35F88">
            <w:pPr>
              <w:pStyle w:val="ConsPlusNormal"/>
              <w:jc w:val="center"/>
            </w:pPr>
            <w:r>
              <w:t>2015</w:t>
            </w:r>
          </w:p>
        </w:tc>
        <w:tc>
          <w:tcPr>
            <w:tcW w:w="1247" w:type="dxa"/>
          </w:tcPr>
          <w:p w:rsidR="00F35F88" w:rsidRDefault="00F35F88">
            <w:pPr>
              <w:pStyle w:val="ConsPlusNormal"/>
              <w:jc w:val="center"/>
            </w:pPr>
            <w:r>
              <w:t>2017</w:t>
            </w:r>
          </w:p>
        </w:tc>
        <w:tc>
          <w:tcPr>
            <w:tcW w:w="2665" w:type="dxa"/>
          </w:tcPr>
          <w:p w:rsidR="00F35F88" w:rsidRDefault="00F35F88">
            <w:pPr>
              <w:pStyle w:val="ConsPlusNormal"/>
            </w:pPr>
            <w:r>
              <w:t>Регулярное наполнение информационного ресурса АИС "Соотечественники" информацией для соотечественников, проживающих за рубежом</w:t>
            </w:r>
          </w:p>
        </w:tc>
        <w:tc>
          <w:tcPr>
            <w:tcW w:w="2438" w:type="dxa"/>
          </w:tcPr>
          <w:p w:rsidR="00F35F88" w:rsidRDefault="00F35F88">
            <w:pPr>
              <w:pStyle w:val="ConsPlusNormal"/>
            </w:pPr>
          </w:p>
        </w:tc>
      </w:tr>
    </w:tbl>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3</w:t>
      </w:r>
    </w:p>
    <w:p w:rsidR="00F35F88" w:rsidRDefault="00F35F88">
      <w:pPr>
        <w:pStyle w:val="ConsPlusNormal"/>
        <w:jc w:val="right"/>
      </w:pPr>
      <w:r>
        <w:t>к Программе</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both"/>
      </w:pPr>
    </w:p>
    <w:p w:rsidR="00F35F88" w:rsidRDefault="00F35F88">
      <w:pPr>
        <w:pStyle w:val="ConsPlusTitle"/>
        <w:jc w:val="center"/>
      </w:pPr>
      <w:bookmarkStart w:id="4" w:name="P530"/>
      <w:bookmarkEnd w:id="4"/>
      <w:r>
        <w:t>ПЕРЕЧЕНЬ</w:t>
      </w:r>
    </w:p>
    <w:p w:rsidR="00F35F88" w:rsidRDefault="00F35F88">
      <w:pPr>
        <w:pStyle w:val="ConsPlusTitle"/>
        <w:jc w:val="center"/>
      </w:pPr>
      <w:r>
        <w:t>НОРМАТИВНЫХ ПРАВОВЫХ АКТОВ, ПРИНИМАЕМЫХ В УДМУРТСКОЙ</w:t>
      </w:r>
    </w:p>
    <w:p w:rsidR="00F35F88" w:rsidRDefault="00F35F88">
      <w:pPr>
        <w:pStyle w:val="ConsPlusTitle"/>
        <w:jc w:val="center"/>
      </w:pPr>
      <w:r>
        <w:t>РЕСПУБЛИКЕ, В ЦЕЛЯХ РЕАЛИЗАЦИИ ПРОГРАММЫ УДМУРТСКОЙ</w:t>
      </w:r>
    </w:p>
    <w:p w:rsidR="00F35F88" w:rsidRDefault="00F35F88">
      <w:pPr>
        <w:pStyle w:val="ConsPlusTitle"/>
        <w:jc w:val="center"/>
      </w:pPr>
      <w:r>
        <w:t>РЕСПУБЛИКИ ПО ОКАЗАНИЮ СОДЕЙСТВИЯ ДОБРОВОЛЬНОМУ ПЕРЕСЕЛЕНИЮ</w:t>
      </w:r>
    </w:p>
    <w:p w:rsidR="00F35F88" w:rsidRDefault="00F35F88">
      <w:pPr>
        <w:pStyle w:val="ConsPlusTitle"/>
        <w:jc w:val="center"/>
      </w:pPr>
      <w:r>
        <w:t>В РОССИЙСКУЮ ФЕДЕРАЦИЮ СООТЕЧЕСТВЕННИКОВ, ПРОЖИВАЮЩИХ</w:t>
      </w:r>
    </w:p>
    <w:p w:rsidR="00F35F88" w:rsidRDefault="00F35F88">
      <w:pPr>
        <w:pStyle w:val="ConsPlusTitle"/>
        <w:jc w:val="center"/>
      </w:pPr>
      <w:r>
        <w:t>ЗА РУБЕЖОМ, НА 2015 - 2017 ГОДЫ</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3061"/>
        <w:gridCol w:w="1814"/>
        <w:gridCol w:w="2154"/>
      </w:tblGrid>
      <w:tr w:rsidR="00F35F88">
        <w:tc>
          <w:tcPr>
            <w:tcW w:w="567" w:type="dxa"/>
          </w:tcPr>
          <w:p w:rsidR="00F35F88" w:rsidRDefault="00F35F88">
            <w:pPr>
              <w:pStyle w:val="ConsPlusNormal"/>
              <w:jc w:val="center"/>
            </w:pPr>
            <w:r>
              <w:t>N п/п</w:t>
            </w:r>
          </w:p>
        </w:tc>
        <w:tc>
          <w:tcPr>
            <w:tcW w:w="1928" w:type="dxa"/>
          </w:tcPr>
          <w:p w:rsidR="00F35F88" w:rsidRDefault="00F35F88">
            <w:pPr>
              <w:pStyle w:val="ConsPlusNormal"/>
              <w:jc w:val="center"/>
            </w:pPr>
            <w:r>
              <w:t>Вид нормативного правового акта</w:t>
            </w:r>
          </w:p>
        </w:tc>
        <w:tc>
          <w:tcPr>
            <w:tcW w:w="3061" w:type="dxa"/>
          </w:tcPr>
          <w:p w:rsidR="00F35F88" w:rsidRDefault="00F35F88">
            <w:pPr>
              <w:pStyle w:val="ConsPlusNormal"/>
              <w:jc w:val="center"/>
            </w:pPr>
            <w:r>
              <w:t>Основные положения нормативного правового акта</w:t>
            </w:r>
          </w:p>
        </w:tc>
        <w:tc>
          <w:tcPr>
            <w:tcW w:w="1814" w:type="dxa"/>
          </w:tcPr>
          <w:p w:rsidR="00F35F88" w:rsidRDefault="00F35F88">
            <w:pPr>
              <w:pStyle w:val="ConsPlusNormal"/>
              <w:jc w:val="center"/>
            </w:pPr>
            <w:r>
              <w:t>Исполнитель (разработчик проекта)</w:t>
            </w:r>
          </w:p>
        </w:tc>
        <w:tc>
          <w:tcPr>
            <w:tcW w:w="2154" w:type="dxa"/>
          </w:tcPr>
          <w:p w:rsidR="00F35F88" w:rsidRDefault="00F35F88">
            <w:pPr>
              <w:pStyle w:val="ConsPlusNormal"/>
              <w:jc w:val="center"/>
            </w:pPr>
            <w:r>
              <w:t>Ожидаемые сроки принятия</w:t>
            </w:r>
          </w:p>
        </w:tc>
      </w:tr>
      <w:tr w:rsidR="00F35F88">
        <w:tc>
          <w:tcPr>
            <w:tcW w:w="567" w:type="dxa"/>
          </w:tcPr>
          <w:p w:rsidR="00F35F88" w:rsidRDefault="00F35F88">
            <w:pPr>
              <w:pStyle w:val="ConsPlusNormal"/>
              <w:jc w:val="center"/>
            </w:pPr>
            <w:r>
              <w:t>1</w:t>
            </w:r>
          </w:p>
        </w:tc>
        <w:tc>
          <w:tcPr>
            <w:tcW w:w="1928" w:type="dxa"/>
          </w:tcPr>
          <w:p w:rsidR="00F35F88" w:rsidRDefault="00F35F88">
            <w:pPr>
              <w:pStyle w:val="ConsPlusNormal"/>
            </w:pPr>
            <w:r>
              <w:t>Постановление Правительства Удмуртской Республики</w:t>
            </w:r>
          </w:p>
        </w:tc>
        <w:tc>
          <w:tcPr>
            <w:tcW w:w="3061" w:type="dxa"/>
          </w:tcPr>
          <w:p w:rsidR="00F35F88" w:rsidRDefault="00F35F88">
            <w:pPr>
              <w:pStyle w:val="ConsPlusNormal"/>
            </w:pPr>
            <w:r>
              <w:t>Положение о порядке финансирования в Удмуртской Республике мероприятий по оказанию содействия добровольному переселению в Российскую Федерацию соотечественников, проживающих за рубежом, на 2015 - 2017 годы</w:t>
            </w:r>
          </w:p>
        </w:tc>
        <w:tc>
          <w:tcPr>
            <w:tcW w:w="1814" w:type="dxa"/>
          </w:tcPr>
          <w:p w:rsidR="00F35F88" w:rsidRDefault="00F35F88">
            <w:pPr>
              <w:pStyle w:val="ConsPlusNormal"/>
            </w:pPr>
            <w:r>
              <w:t>Министерство труда и миграционной политики Удмуртской Республики</w:t>
            </w:r>
          </w:p>
        </w:tc>
        <w:tc>
          <w:tcPr>
            <w:tcW w:w="2154" w:type="dxa"/>
          </w:tcPr>
          <w:p w:rsidR="00F35F88" w:rsidRDefault="00F35F88">
            <w:pPr>
              <w:pStyle w:val="ConsPlusNormal"/>
              <w:jc w:val="center"/>
            </w:pPr>
            <w:r>
              <w:t>3 квартал 2015 г.</w:t>
            </w:r>
          </w:p>
        </w:tc>
      </w:tr>
    </w:tbl>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4</w:t>
      </w:r>
    </w:p>
    <w:p w:rsidR="00F35F88" w:rsidRDefault="00F35F88">
      <w:pPr>
        <w:pStyle w:val="ConsPlusNormal"/>
        <w:jc w:val="right"/>
      </w:pPr>
      <w:r>
        <w:t>к Программе</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both"/>
      </w:pPr>
    </w:p>
    <w:p w:rsidR="00F35F88" w:rsidRDefault="00F35F88">
      <w:pPr>
        <w:pStyle w:val="ConsPlusTitle"/>
        <w:jc w:val="center"/>
      </w:pPr>
      <w:bookmarkStart w:id="5" w:name="P561"/>
      <w:bookmarkEnd w:id="5"/>
      <w:r>
        <w:t>ОБЪЕМЫ</w:t>
      </w:r>
    </w:p>
    <w:p w:rsidR="00F35F88" w:rsidRDefault="00F35F88">
      <w:pPr>
        <w:pStyle w:val="ConsPlusTitle"/>
        <w:jc w:val="center"/>
      </w:pPr>
      <w:r>
        <w:t>ФИНАНСОВЫХ РЕСУРСОВ НА РЕАЛИЗАЦИЮ ОСНОВНЫХ МЕРОПРИЯТИЙ</w:t>
      </w:r>
    </w:p>
    <w:p w:rsidR="00F35F88" w:rsidRDefault="00F35F88">
      <w:pPr>
        <w:pStyle w:val="ConsPlusTitle"/>
        <w:jc w:val="center"/>
      </w:pPr>
      <w:r>
        <w:t>ПРОГРАММЫ УДМУРТСКОЙ РЕСПУБЛИКИ ПО ОКАЗАНИЮ СОДЕЙСТВИЯ</w:t>
      </w:r>
    </w:p>
    <w:p w:rsidR="00F35F88" w:rsidRDefault="00F35F88">
      <w:pPr>
        <w:pStyle w:val="ConsPlusTitle"/>
        <w:jc w:val="center"/>
      </w:pPr>
      <w:r>
        <w:t>ДОБРОВОЛЬНОМУ ПЕРЕСЕЛЕНИЮ В РОССИЙСКУЮ ФЕДЕРАЦИЮ</w:t>
      </w:r>
    </w:p>
    <w:p w:rsidR="00F35F88" w:rsidRDefault="00F35F88">
      <w:pPr>
        <w:pStyle w:val="ConsPlusTitle"/>
        <w:jc w:val="center"/>
      </w:pPr>
      <w:r>
        <w:t>СООТЕЧЕСТВЕННИКОВ, ПРОЖИВАЮЩИХ ЗА РУБЕЖОМ,</w:t>
      </w:r>
    </w:p>
    <w:p w:rsidR="00F35F88" w:rsidRDefault="00F35F88">
      <w:pPr>
        <w:pStyle w:val="ConsPlusTitle"/>
        <w:jc w:val="center"/>
      </w:pPr>
      <w:r>
        <w:t>НА 2015 - 2017 ГОДЫ</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2948"/>
        <w:gridCol w:w="850"/>
        <w:gridCol w:w="907"/>
        <w:gridCol w:w="964"/>
        <w:gridCol w:w="907"/>
      </w:tblGrid>
      <w:tr w:rsidR="00F35F88">
        <w:tc>
          <w:tcPr>
            <w:tcW w:w="3005" w:type="dxa"/>
            <w:vMerge w:val="restart"/>
          </w:tcPr>
          <w:p w:rsidR="00F35F88" w:rsidRDefault="00F35F88">
            <w:pPr>
              <w:pStyle w:val="ConsPlusNormal"/>
            </w:pPr>
          </w:p>
        </w:tc>
        <w:tc>
          <w:tcPr>
            <w:tcW w:w="2948" w:type="dxa"/>
            <w:vMerge w:val="restart"/>
          </w:tcPr>
          <w:p w:rsidR="00F35F88" w:rsidRDefault="00F35F88">
            <w:pPr>
              <w:pStyle w:val="ConsPlusNormal"/>
              <w:jc w:val="center"/>
            </w:pPr>
            <w:r>
              <w:t>Код бюджетной классификации</w:t>
            </w:r>
          </w:p>
        </w:tc>
        <w:tc>
          <w:tcPr>
            <w:tcW w:w="3628" w:type="dxa"/>
            <w:gridSpan w:val="4"/>
          </w:tcPr>
          <w:p w:rsidR="00F35F88" w:rsidRDefault="00F35F88">
            <w:pPr>
              <w:pStyle w:val="ConsPlusNormal"/>
              <w:jc w:val="center"/>
            </w:pPr>
            <w:r>
              <w:t>Ресурсное обеспечение Программы (тыс. руб.), годы</w:t>
            </w:r>
          </w:p>
        </w:tc>
      </w:tr>
      <w:tr w:rsidR="00F35F88">
        <w:tc>
          <w:tcPr>
            <w:tcW w:w="3005" w:type="dxa"/>
            <w:vMerge/>
          </w:tcPr>
          <w:p w:rsidR="00F35F88" w:rsidRDefault="00F35F88"/>
        </w:tc>
        <w:tc>
          <w:tcPr>
            <w:tcW w:w="2948" w:type="dxa"/>
            <w:vMerge/>
          </w:tcPr>
          <w:p w:rsidR="00F35F88" w:rsidRDefault="00F35F88"/>
        </w:tc>
        <w:tc>
          <w:tcPr>
            <w:tcW w:w="850" w:type="dxa"/>
          </w:tcPr>
          <w:p w:rsidR="00F35F88" w:rsidRDefault="00F35F88">
            <w:pPr>
              <w:pStyle w:val="ConsPlusNormal"/>
              <w:jc w:val="center"/>
            </w:pPr>
            <w:r>
              <w:t>2015 г.</w:t>
            </w:r>
          </w:p>
        </w:tc>
        <w:tc>
          <w:tcPr>
            <w:tcW w:w="907" w:type="dxa"/>
          </w:tcPr>
          <w:p w:rsidR="00F35F88" w:rsidRDefault="00F35F88">
            <w:pPr>
              <w:pStyle w:val="ConsPlusNormal"/>
              <w:jc w:val="center"/>
            </w:pPr>
            <w:r>
              <w:t>2016 г.</w:t>
            </w:r>
          </w:p>
        </w:tc>
        <w:tc>
          <w:tcPr>
            <w:tcW w:w="964" w:type="dxa"/>
          </w:tcPr>
          <w:p w:rsidR="00F35F88" w:rsidRDefault="00F35F88">
            <w:pPr>
              <w:pStyle w:val="ConsPlusNormal"/>
              <w:jc w:val="center"/>
            </w:pPr>
            <w:r>
              <w:t>2017 г.</w:t>
            </w:r>
          </w:p>
        </w:tc>
        <w:tc>
          <w:tcPr>
            <w:tcW w:w="907" w:type="dxa"/>
          </w:tcPr>
          <w:p w:rsidR="00F35F88" w:rsidRDefault="00F35F88">
            <w:pPr>
              <w:pStyle w:val="ConsPlusNormal"/>
              <w:jc w:val="center"/>
            </w:pPr>
            <w:r>
              <w:t>ВСЕГО</w:t>
            </w:r>
          </w:p>
        </w:tc>
      </w:tr>
      <w:tr w:rsidR="00F35F88">
        <w:tc>
          <w:tcPr>
            <w:tcW w:w="3005" w:type="dxa"/>
          </w:tcPr>
          <w:p w:rsidR="00F35F88" w:rsidRDefault="00F35F88">
            <w:pPr>
              <w:pStyle w:val="ConsPlusNormal"/>
            </w:pPr>
            <w:r>
              <w:t>Реализация мероприятий Программы</w:t>
            </w:r>
          </w:p>
        </w:tc>
        <w:tc>
          <w:tcPr>
            <w:tcW w:w="2948" w:type="dxa"/>
          </w:tcPr>
          <w:p w:rsidR="00F35F88" w:rsidRDefault="00F35F88">
            <w:pPr>
              <w:pStyle w:val="ConsPlusNormal"/>
            </w:pPr>
            <w:r>
              <w:t>всего</w:t>
            </w:r>
          </w:p>
        </w:tc>
        <w:tc>
          <w:tcPr>
            <w:tcW w:w="850" w:type="dxa"/>
          </w:tcPr>
          <w:p w:rsidR="00F35F88" w:rsidRDefault="00F35F88">
            <w:pPr>
              <w:pStyle w:val="ConsPlusNormal"/>
              <w:jc w:val="center"/>
            </w:pPr>
            <w:r>
              <w:t>221,2</w:t>
            </w:r>
          </w:p>
        </w:tc>
        <w:tc>
          <w:tcPr>
            <w:tcW w:w="907" w:type="dxa"/>
          </w:tcPr>
          <w:p w:rsidR="00F35F88" w:rsidRDefault="00F35F88">
            <w:pPr>
              <w:pStyle w:val="ConsPlusNormal"/>
              <w:jc w:val="center"/>
            </w:pPr>
            <w:r>
              <w:t>442,4</w:t>
            </w:r>
          </w:p>
        </w:tc>
        <w:tc>
          <w:tcPr>
            <w:tcW w:w="964" w:type="dxa"/>
          </w:tcPr>
          <w:p w:rsidR="00F35F88" w:rsidRDefault="00F35F88">
            <w:pPr>
              <w:pStyle w:val="ConsPlusNormal"/>
              <w:jc w:val="center"/>
            </w:pPr>
            <w:r>
              <w:t>442,4</w:t>
            </w:r>
          </w:p>
        </w:tc>
        <w:tc>
          <w:tcPr>
            <w:tcW w:w="907" w:type="dxa"/>
          </w:tcPr>
          <w:p w:rsidR="00F35F88" w:rsidRDefault="00F35F88">
            <w:pPr>
              <w:pStyle w:val="ConsPlusNormal"/>
              <w:jc w:val="center"/>
            </w:pPr>
            <w:r>
              <w:t>1106,0</w:t>
            </w:r>
          </w:p>
        </w:tc>
      </w:tr>
      <w:tr w:rsidR="00F35F88">
        <w:tc>
          <w:tcPr>
            <w:tcW w:w="3005" w:type="dxa"/>
          </w:tcPr>
          <w:p w:rsidR="00F35F88" w:rsidRDefault="00F35F88">
            <w:pPr>
              <w:pStyle w:val="ConsPlusNormal"/>
            </w:pPr>
            <w:r>
              <w:t>в том числе:</w:t>
            </w:r>
          </w:p>
        </w:tc>
        <w:tc>
          <w:tcPr>
            <w:tcW w:w="2948" w:type="dxa"/>
          </w:tcPr>
          <w:p w:rsidR="00F35F88" w:rsidRDefault="00F35F88">
            <w:pPr>
              <w:pStyle w:val="ConsPlusNormal"/>
            </w:pPr>
          </w:p>
        </w:tc>
        <w:tc>
          <w:tcPr>
            <w:tcW w:w="850" w:type="dxa"/>
          </w:tcPr>
          <w:p w:rsidR="00F35F88" w:rsidRDefault="00F35F88">
            <w:pPr>
              <w:pStyle w:val="ConsPlusNormal"/>
            </w:pPr>
          </w:p>
        </w:tc>
        <w:tc>
          <w:tcPr>
            <w:tcW w:w="907" w:type="dxa"/>
          </w:tcPr>
          <w:p w:rsidR="00F35F88" w:rsidRDefault="00F35F88">
            <w:pPr>
              <w:pStyle w:val="ConsPlusNormal"/>
            </w:pPr>
          </w:p>
        </w:tc>
        <w:tc>
          <w:tcPr>
            <w:tcW w:w="964" w:type="dxa"/>
          </w:tcPr>
          <w:p w:rsidR="00F35F88" w:rsidRDefault="00F35F88">
            <w:pPr>
              <w:pStyle w:val="ConsPlusNormal"/>
            </w:pPr>
          </w:p>
        </w:tc>
        <w:tc>
          <w:tcPr>
            <w:tcW w:w="907" w:type="dxa"/>
          </w:tcPr>
          <w:p w:rsidR="00F35F88" w:rsidRDefault="00F35F88">
            <w:pPr>
              <w:pStyle w:val="ConsPlusNormal"/>
            </w:pPr>
          </w:p>
        </w:tc>
      </w:tr>
      <w:tr w:rsidR="00F35F88">
        <w:tc>
          <w:tcPr>
            <w:tcW w:w="3005" w:type="dxa"/>
          </w:tcPr>
          <w:p w:rsidR="00F35F88" w:rsidRDefault="00F35F88">
            <w:pPr>
              <w:pStyle w:val="ConsPlusNormal"/>
            </w:pPr>
            <w:r>
              <w:t>Компенсация расходов участников Программы на диспансеризацию</w:t>
            </w:r>
          </w:p>
        </w:tc>
        <w:tc>
          <w:tcPr>
            <w:tcW w:w="2948" w:type="dxa"/>
          </w:tcPr>
          <w:p w:rsidR="00F35F88" w:rsidRDefault="00F35F88">
            <w:pPr>
              <w:pStyle w:val="ConsPlusNormal"/>
              <w:jc w:val="center"/>
            </w:pPr>
            <w:r>
              <w:t>845 0311 9900631 321 262</w:t>
            </w:r>
          </w:p>
        </w:tc>
        <w:tc>
          <w:tcPr>
            <w:tcW w:w="850" w:type="dxa"/>
          </w:tcPr>
          <w:p w:rsidR="00F35F88" w:rsidRDefault="00F35F88">
            <w:pPr>
              <w:pStyle w:val="ConsPlusNormal"/>
              <w:jc w:val="center"/>
            </w:pPr>
            <w:r>
              <w:t>52,0</w:t>
            </w:r>
          </w:p>
        </w:tc>
        <w:tc>
          <w:tcPr>
            <w:tcW w:w="907" w:type="dxa"/>
          </w:tcPr>
          <w:p w:rsidR="00F35F88" w:rsidRDefault="00F35F88">
            <w:pPr>
              <w:pStyle w:val="ConsPlusNormal"/>
              <w:jc w:val="center"/>
            </w:pPr>
            <w:r>
              <w:t>104,0</w:t>
            </w:r>
          </w:p>
        </w:tc>
        <w:tc>
          <w:tcPr>
            <w:tcW w:w="964" w:type="dxa"/>
          </w:tcPr>
          <w:p w:rsidR="00F35F88" w:rsidRDefault="00F35F88">
            <w:pPr>
              <w:pStyle w:val="ConsPlusNormal"/>
              <w:jc w:val="center"/>
            </w:pPr>
            <w:r>
              <w:t>104,0</w:t>
            </w:r>
          </w:p>
        </w:tc>
        <w:tc>
          <w:tcPr>
            <w:tcW w:w="907" w:type="dxa"/>
          </w:tcPr>
          <w:p w:rsidR="00F35F88" w:rsidRDefault="00F35F88">
            <w:pPr>
              <w:pStyle w:val="ConsPlusNormal"/>
              <w:jc w:val="center"/>
            </w:pPr>
            <w:r>
              <w:t>260,0</w:t>
            </w:r>
          </w:p>
        </w:tc>
      </w:tr>
      <w:tr w:rsidR="00F35F88">
        <w:tc>
          <w:tcPr>
            <w:tcW w:w="3005" w:type="dxa"/>
          </w:tcPr>
          <w:p w:rsidR="00F35F88" w:rsidRDefault="00F35F88">
            <w:pPr>
              <w:pStyle w:val="ConsPlusNormal"/>
            </w:pPr>
            <w:r>
              <w:t>Компенсация расходов участников Программы на первичное медицинское обследование</w:t>
            </w:r>
          </w:p>
        </w:tc>
        <w:tc>
          <w:tcPr>
            <w:tcW w:w="2948" w:type="dxa"/>
          </w:tcPr>
          <w:p w:rsidR="00F35F88" w:rsidRDefault="00F35F88">
            <w:pPr>
              <w:pStyle w:val="ConsPlusNormal"/>
              <w:jc w:val="center"/>
            </w:pPr>
            <w:r>
              <w:t>845 0311 9900631 321 262</w:t>
            </w:r>
          </w:p>
        </w:tc>
        <w:tc>
          <w:tcPr>
            <w:tcW w:w="850" w:type="dxa"/>
          </w:tcPr>
          <w:p w:rsidR="00F35F88" w:rsidRDefault="00F35F88">
            <w:pPr>
              <w:pStyle w:val="ConsPlusNormal"/>
              <w:jc w:val="center"/>
            </w:pPr>
            <w:r>
              <w:t>39,2</w:t>
            </w:r>
          </w:p>
        </w:tc>
        <w:tc>
          <w:tcPr>
            <w:tcW w:w="907" w:type="dxa"/>
          </w:tcPr>
          <w:p w:rsidR="00F35F88" w:rsidRDefault="00F35F88">
            <w:pPr>
              <w:pStyle w:val="ConsPlusNormal"/>
              <w:jc w:val="center"/>
            </w:pPr>
            <w:r>
              <w:t>78,4</w:t>
            </w:r>
          </w:p>
        </w:tc>
        <w:tc>
          <w:tcPr>
            <w:tcW w:w="964" w:type="dxa"/>
          </w:tcPr>
          <w:p w:rsidR="00F35F88" w:rsidRDefault="00F35F88">
            <w:pPr>
              <w:pStyle w:val="ConsPlusNormal"/>
              <w:jc w:val="center"/>
            </w:pPr>
            <w:r>
              <w:t>78,4</w:t>
            </w:r>
          </w:p>
        </w:tc>
        <w:tc>
          <w:tcPr>
            <w:tcW w:w="907" w:type="dxa"/>
          </w:tcPr>
          <w:p w:rsidR="00F35F88" w:rsidRDefault="00F35F88">
            <w:pPr>
              <w:pStyle w:val="ConsPlusNormal"/>
              <w:jc w:val="center"/>
            </w:pPr>
            <w:r>
              <w:t>196,0</w:t>
            </w:r>
          </w:p>
        </w:tc>
      </w:tr>
      <w:tr w:rsidR="00F35F88">
        <w:tc>
          <w:tcPr>
            <w:tcW w:w="3005" w:type="dxa"/>
          </w:tcPr>
          <w:p w:rsidR="00F35F88" w:rsidRDefault="00F35F88">
            <w:pPr>
              <w:pStyle w:val="ConsPlusNormal"/>
            </w:pPr>
            <w:r>
              <w:t>Компенсация расходов участников Программы на признание образования и (или) квалификации, полученных в иностранном государстве</w:t>
            </w:r>
          </w:p>
        </w:tc>
        <w:tc>
          <w:tcPr>
            <w:tcW w:w="2948" w:type="dxa"/>
          </w:tcPr>
          <w:p w:rsidR="00F35F88" w:rsidRDefault="00F35F88">
            <w:pPr>
              <w:pStyle w:val="ConsPlusNormal"/>
              <w:jc w:val="center"/>
            </w:pPr>
            <w:r>
              <w:t>845 0311 9900631 321 262</w:t>
            </w:r>
          </w:p>
        </w:tc>
        <w:tc>
          <w:tcPr>
            <w:tcW w:w="850" w:type="dxa"/>
          </w:tcPr>
          <w:p w:rsidR="00F35F88" w:rsidRDefault="00F35F88">
            <w:pPr>
              <w:pStyle w:val="ConsPlusNormal"/>
              <w:jc w:val="center"/>
            </w:pPr>
            <w:r>
              <w:t>130,0</w:t>
            </w:r>
          </w:p>
        </w:tc>
        <w:tc>
          <w:tcPr>
            <w:tcW w:w="907" w:type="dxa"/>
          </w:tcPr>
          <w:p w:rsidR="00F35F88" w:rsidRDefault="00F35F88">
            <w:pPr>
              <w:pStyle w:val="ConsPlusNormal"/>
              <w:jc w:val="center"/>
            </w:pPr>
            <w:r>
              <w:t>260,0</w:t>
            </w:r>
          </w:p>
        </w:tc>
        <w:tc>
          <w:tcPr>
            <w:tcW w:w="964" w:type="dxa"/>
          </w:tcPr>
          <w:p w:rsidR="00F35F88" w:rsidRDefault="00F35F88">
            <w:pPr>
              <w:pStyle w:val="ConsPlusNormal"/>
              <w:jc w:val="center"/>
            </w:pPr>
            <w:r>
              <w:t>260,0</w:t>
            </w:r>
          </w:p>
        </w:tc>
        <w:tc>
          <w:tcPr>
            <w:tcW w:w="907" w:type="dxa"/>
          </w:tcPr>
          <w:p w:rsidR="00F35F88" w:rsidRDefault="00F35F88">
            <w:pPr>
              <w:pStyle w:val="ConsPlusNormal"/>
              <w:jc w:val="center"/>
            </w:pPr>
            <w:r>
              <w:t>650,0</w:t>
            </w:r>
          </w:p>
        </w:tc>
      </w:tr>
    </w:tbl>
    <w:p w:rsidR="00F35F88" w:rsidRDefault="00F35F88">
      <w:pPr>
        <w:sectPr w:rsidR="00F35F88">
          <w:pgSz w:w="16838" w:h="11905"/>
          <w:pgMar w:top="1701" w:right="1134" w:bottom="850" w:left="1134" w:header="0" w:footer="0" w:gutter="0"/>
          <w:cols w:space="720"/>
        </w:sectPr>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5</w:t>
      </w:r>
    </w:p>
    <w:p w:rsidR="00F35F88" w:rsidRDefault="00F35F88">
      <w:pPr>
        <w:pStyle w:val="ConsPlusNormal"/>
        <w:jc w:val="right"/>
      </w:pPr>
      <w:r>
        <w:t>к Программе</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both"/>
      </w:pPr>
    </w:p>
    <w:p w:rsidR="00F35F88" w:rsidRDefault="00F35F88">
      <w:pPr>
        <w:pStyle w:val="ConsPlusTitle"/>
        <w:jc w:val="center"/>
      </w:pPr>
      <w:bookmarkStart w:id="6" w:name="P619"/>
      <w:bookmarkEnd w:id="6"/>
      <w:r>
        <w:t>ОПИСАНИЕ</w:t>
      </w:r>
    </w:p>
    <w:p w:rsidR="00F35F88" w:rsidRDefault="00F35F88">
      <w:pPr>
        <w:pStyle w:val="ConsPlusTitle"/>
        <w:jc w:val="center"/>
      </w:pPr>
      <w:r>
        <w:t>ТЕРРИТОРИИ ВСЕЛЕНИЯ</w:t>
      </w:r>
    </w:p>
    <w:p w:rsidR="00F35F88" w:rsidRDefault="00F35F88">
      <w:pPr>
        <w:pStyle w:val="ConsPlusNormal"/>
        <w:jc w:val="both"/>
      </w:pPr>
    </w:p>
    <w:p w:rsidR="00F35F88" w:rsidRDefault="00F35F88">
      <w:pPr>
        <w:pStyle w:val="ConsPlusNormal"/>
        <w:jc w:val="center"/>
      </w:pPr>
      <w:r>
        <w:t>Общая характеристика</w:t>
      </w:r>
    </w:p>
    <w:p w:rsidR="00F35F88" w:rsidRDefault="00F35F88">
      <w:pPr>
        <w:pStyle w:val="ConsPlusNormal"/>
        <w:jc w:val="both"/>
      </w:pPr>
    </w:p>
    <w:p w:rsidR="00F35F88" w:rsidRDefault="00F35F88">
      <w:pPr>
        <w:pStyle w:val="ConsPlusNormal"/>
        <w:ind w:firstLine="540"/>
        <w:jc w:val="both"/>
      </w:pPr>
      <w:r>
        <w:t>Удмуртская Республика расположена в западной части Среднего Урала, в междуречье Камы и Вятки и занимает площадь 42,1 тысячи кв. км, что составляет 0,25% общей площади Российской Федерации.</w:t>
      </w:r>
    </w:p>
    <w:p w:rsidR="00F35F88" w:rsidRDefault="00F35F88">
      <w:pPr>
        <w:pStyle w:val="ConsPlusNormal"/>
        <w:ind w:firstLine="540"/>
        <w:jc w:val="both"/>
      </w:pPr>
      <w:r>
        <w:t>Удмуртская Республика имеет все виды транспортных сообщений с другими регионами России. Транспортная сеть включает в себя 779 км железных дорог, 6191 км автомобильных дорог общего пользования, в том числе с твердым покрытием - 6030 км, 180 км судоходных речных путей с выходом на Каспийское, Черное и Балтийское моря.</w:t>
      </w:r>
    </w:p>
    <w:p w:rsidR="00F35F88" w:rsidRDefault="00F35F88">
      <w:pPr>
        <w:pStyle w:val="ConsPlusNormal"/>
        <w:ind w:firstLine="540"/>
        <w:jc w:val="both"/>
      </w:pPr>
      <w:r>
        <w:t>Природа Удмуртии по растительному покрову относится к таежной зоне: почти половина территории покрыта лесами, в основном хвойными.</w:t>
      </w:r>
    </w:p>
    <w:p w:rsidR="00F35F88" w:rsidRDefault="00F35F88">
      <w:pPr>
        <w:pStyle w:val="ConsPlusNormal"/>
        <w:ind w:firstLine="540"/>
        <w:jc w:val="both"/>
      </w:pPr>
      <w:r>
        <w:t>Удмуртская Республика состоит из 5 городских округов, 25 муниципальных районов, 1 городского поселения и 310 сельских поселений. Столица Удмуртской Республики - город Ижевск. Численность населения республики на 01.01.2014 - 1517,1 тысячи человек. Городское население - 65,3%. Плотность населения - 36 человек на квадратный километр.</w:t>
      </w:r>
    </w:p>
    <w:p w:rsidR="00F35F88" w:rsidRDefault="00F35F88">
      <w:pPr>
        <w:pStyle w:val="ConsPlusNormal"/>
        <w:ind w:firstLine="540"/>
        <w:jc w:val="both"/>
      </w:pPr>
      <w:r>
        <w:t>Основные отрасли промышленности - нефтедобыча, производство машин и оборудования, производство пищевых продуктов, металлургическое производство и производство готовых металлических изделий, производство электрооборудования, электронного и оптического оборудования.</w:t>
      </w:r>
    </w:p>
    <w:p w:rsidR="00F35F88" w:rsidRDefault="00F35F88">
      <w:pPr>
        <w:pStyle w:val="ConsPlusNormal"/>
        <w:ind w:firstLine="540"/>
        <w:jc w:val="both"/>
      </w:pPr>
      <w:r>
        <w:t>Основным сектором развития промышленности являются обрабатывающие производства, которые производят более половины всей промышленной продукции Удмуртской Республики.</w:t>
      </w:r>
    </w:p>
    <w:p w:rsidR="00F35F88" w:rsidRDefault="00F35F88">
      <w:pPr>
        <w:pStyle w:val="ConsPlusNormal"/>
        <w:ind w:firstLine="540"/>
        <w:jc w:val="both"/>
      </w:pPr>
      <w:r>
        <w:t>В структуре валового регионального продукта обрабатывающие производства занимают второе место после добычи полезных ископаемых.</w:t>
      </w:r>
    </w:p>
    <w:p w:rsidR="00F35F88" w:rsidRDefault="00F35F88">
      <w:pPr>
        <w:pStyle w:val="ConsPlusNormal"/>
        <w:ind w:firstLine="540"/>
        <w:jc w:val="both"/>
      </w:pPr>
      <w:r>
        <w:t>Наиболее значимыми в обрабатывающих производствах являются: производство машин и оборудования (удельный вес в объеме промышленности - 24,2%); производство электрооборудования, электронного и оптического оборудования (14,8%); металлургическое производство и производство готовых металлических изделий (12,5%); производство транспортных средств и оборудования (9,2%).</w:t>
      </w:r>
    </w:p>
    <w:p w:rsidR="00F35F88" w:rsidRDefault="00F35F88">
      <w:pPr>
        <w:pStyle w:val="ConsPlusNormal"/>
        <w:jc w:val="both"/>
      </w:pPr>
    </w:p>
    <w:p w:rsidR="00F35F88" w:rsidRDefault="00F35F88">
      <w:pPr>
        <w:pStyle w:val="ConsPlusNormal"/>
        <w:jc w:val="center"/>
      </w:pPr>
      <w:r>
        <w:t>Инвестиционная деятельность</w:t>
      </w:r>
    </w:p>
    <w:p w:rsidR="00F35F88" w:rsidRDefault="00F35F88">
      <w:pPr>
        <w:pStyle w:val="ConsPlusNormal"/>
        <w:jc w:val="both"/>
      </w:pPr>
    </w:p>
    <w:p w:rsidR="00F35F88" w:rsidRDefault="00F35F88">
      <w:pPr>
        <w:pStyle w:val="ConsPlusNormal"/>
        <w:ind w:firstLine="540"/>
        <w:jc w:val="both"/>
      </w:pPr>
      <w:r>
        <w:t>Целью государственной инвестиционной политики Удмуртской Республики является формирование востребованных и наиболее надежных, безопасных и комфортных для развития бизнеса условий ведения инвестиционной деятельности, в том числе системы эффективного управления инвестиционными процессами, позволяющих максимизировать приток инвестиций в Удмуртскую Республику и обеспечить ее устойчивое социально-экономическое развитие.</w:t>
      </w:r>
    </w:p>
    <w:p w:rsidR="00F35F88" w:rsidRDefault="00F35F88">
      <w:pPr>
        <w:pStyle w:val="ConsPlusNormal"/>
        <w:ind w:firstLine="540"/>
        <w:jc w:val="both"/>
      </w:pPr>
      <w:r>
        <w:t xml:space="preserve">В 2014 году на территории Удмуртской Республики продолжилась реализация </w:t>
      </w:r>
      <w:hyperlink r:id="rId19" w:history="1">
        <w:r>
          <w:rPr>
            <w:color w:val="0000FF"/>
          </w:rPr>
          <w:t>подпрограммы</w:t>
        </w:r>
      </w:hyperlink>
      <w:r>
        <w:t xml:space="preserve"> "Разработка и реализация инвестиционной государственной политики" государственной программы "Создание условий для устойчивого экономического развития Удмуртской Республики", которая обеспечивает системную государственную поддержку инвестиционной деятельности в Удмуртской Республике.</w:t>
      </w:r>
    </w:p>
    <w:p w:rsidR="00F35F88" w:rsidRDefault="00F35F88">
      <w:pPr>
        <w:pStyle w:val="ConsPlusNormal"/>
        <w:ind w:firstLine="540"/>
        <w:jc w:val="both"/>
      </w:pPr>
      <w:r>
        <w:t>По результатам реализации программных мероприятий по поддержке инвестиционной деятельности в Удмуртии за последние 5 лет в экономику Удмуртской Республики инвестировано более 300 миллиардов рублей.</w:t>
      </w:r>
    </w:p>
    <w:p w:rsidR="00F35F88" w:rsidRDefault="00F35F88">
      <w:pPr>
        <w:pStyle w:val="ConsPlusNormal"/>
        <w:ind w:firstLine="540"/>
        <w:jc w:val="both"/>
      </w:pPr>
      <w:r>
        <w:t>В 2013 году объем инвестиций в основной капитал составил 71,8 млрд. рублей при индексе физического объема 102%. По оценке в 2014 году объем инвестиций в основной капитал составил более 80 млрд. рублей.</w:t>
      </w:r>
    </w:p>
    <w:p w:rsidR="00F35F88" w:rsidRDefault="00F35F88">
      <w:pPr>
        <w:pStyle w:val="ConsPlusNormal"/>
        <w:ind w:firstLine="540"/>
        <w:jc w:val="both"/>
      </w:pPr>
      <w:r>
        <w:t>В 2015 году по прогнозу объем инвестиций в основной капитал составит 87,9 млрд. рублей. В настоящее время реализуется ряд крупных проектов, направленных на развитие экономики республики.</w:t>
      </w:r>
    </w:p>
    <w:p w:rsidR="00F35F88" w:rsidRDefault="00F35F88">
      <w:pPr>
        <w:pStyle w:val="ConsPlusNormal"/>
        <w:ind w:firstLine="540"/>
        <w:jc w:val="both"/>
      </w:pPr>
      <w:r>
        <w:t>Лесопромышленные предприятия республики внедряют современные технологии глубокой переработки древесины, что позволяет более эффективно использовать лесные богатства Удмуртии.</w:t>
      </w:r>
    </w:p>
    <w:p w:rsidR="00F35F88" w:rsidRDefault="00F35F88">
      <w:pPr>
        <w:pStyle w:val="ConsPlusNormal"/>
        <w:ind w:firstLine="540"/>
        <w:jc w:val="both"/>
      </w:pPr>
      <w:r>
        <w:t>В числе предприятий отрасли, активно внедряющих передовые технологии глубокой переработки древесины, группа предприятий ОАО "Увадрев-Холдинг" - единственное в Удмуртии предприятие, обладающее заготовительно-перерабатывающим производством ламинированных плит полного цикла. ООО "Увадрев-Холдинг" реализует проект по строительству второго производства ДСП мощностью 300000 куб. м в год с общим бюджетом 3,2 млрд. рублей. В 2013 году проект включен в Перечень особо значимых инвестиционных проектов Приволжского федерального округа.</w:t>
      </w:r>
    </w:p>
    <w:p w:rsidR="00F35F88" w:rsidRDefault="00F35F88">
      <w:pPr>
        <w:pStyle w:val="ConsPlusNormal"/>
        <w:ind w:firstLine="540"/>
        <w:jc w:val="both"/>
      </w:pPr>
      <w:r>
        <w:t>Продолжилась реализация пилотного концессионного проекта в дорожной отрасли "Строительство и эксплуатация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 общей стоимостью около 14 млрд. рублей. Реализация проекта позволит улучшить социальные и экономические связи внутри региона, а также значительно облегчит транспортное сообщение между крупными городами Приволжского и соседних округов. Финансирование проекта осуществляется за счет средств Инвестиционного фонда России, бюджета республики, собственных и привлеченных средств концессионера (ООО "Региональная инвестиционная компания"). На строительстве объектов трудятся 450 человек. Ввод мостовых переходов в эксплуатацию запланирован на октябрь 2016 года. Данный проект входит в число приоритетных инвестиционных проектов Приволжского федерального округа.</w:t>
      </w:r>
    </w:p>
    <w:p w:rsidR="00F35F88" w:rsidRDefault="00F35F88">
      <w:pPr>
        <w:pStyle w:val="ConsPlusNormal"/>
        <w:ind w:firstLine="540"/>
        <w:jc w:val="both"/>
      </w:pPr>
      <w:r>
        <w:t>В отрасли АПК продолжилась реализация комплексного проекта, направленного на модернизацию агропромышленного комплекса республики, включая сбалансированное развитие инженерной и транспортной инфраструктуры, "Развитие отрасли по производству и переработке мяса в Удмуртской Республике" (ООО "КОМОС ГРУПП"). Проект реализуется с 2007 года, общий объем инвестиций по проекту составляет 9,8 млрд. рублей. В результате реализации проекта создаются дополнительно более 1,5 тысячи рабочих мест.</w:t>
      </w:r>
    </w:p>
    <w:p w:rsidR="00F35F88" w:rsidRDefault="00F35F88">
      <w:pPr>
        <w:pStyle w:val="ConsPlusNormal"/>
        <w:ind w:firstLine="540"/>
        <w:jc w:val="both"/>
      </w:pPr>
      <w:r>
        <w:t>ООО "Аскор" реализует проект "Птицеводческий комплекс по выращиванию, убою и переработке мяса индейки на 6000 тонн живого веса в год". Реализация проекта позволит создать в Удмуртской Республике первый современный птицеводческий комплекс по выращиванию, убою и переработке мяса индейки, способный обеспечить потребности в мясе индейки населения республики и других регионов. В 2013 году реализован первый этап проекта - введен в эксплуатацию завод по производству комбикормов производительностью 10 тонн в час, запуск птицеводческого комплекса запланирован на начало 2015 года. Планируется создание 225 высокооплачиваемых рабочих мест, общая стоимость проекта - 1763,5 млн. рублей.</w:t>
      </w:r>
    </w:p>
    <w:p w:rsidR="00F35F88" w:rsidRDefault="00F35F88">
      <w:pPr>
        <w:pStyle w:val="ConsPlusNormal"/>
        <w:ind w:firstLine="540"/>
        <w:jc w:val="both"/>
      </w:pPr>
      <w:r>
        <w:t xml:space="preserve">В республике реализуется ряд инвестиционных проектов по строительству физкультурно-оздоровительных и спортивных комплексов. Так, в городе Ижевске продолжилось строительство физкультурно-оздоровительного комплекса "Гулливер" (ООО "Универсал-строй"), ведутся работы по созданию спортивного комплекса в д. Пирогово Завьяловского района (ООО "Спортивный комплекс "Заря") и многофункционального спортивного центра в г. Сарапуле (ЗАО "Айсберг"). Данные проекты реализуются на принципах государственно-частного партнерства, средства </w:t>
      </w:r>
      <w:r>
        <w:lastRenderedPageBreak/>
        <w:t>инвестиционного фонда Удмуртской Республики будут направлены на софинансирование строительства объектов транспортной, энергетической и инженерной инфраструктуры.</w:t>
      </w:r>
    </w:p>
    <w:p w:rsidR="00F35F88" w:rsidRDefault="00F35F88">
      <w:pPr>
        <w:pStyle w:val="ConsPlusNormal"/>
        <w:ind w:firstLine="540"/>
        <w:jc w:val="both"/>
      </w:pPr>
      <w:r>
        <w:t>В республике проводятся мероприятия по формированию и продвижению эффективного инвестиционного имиджа Удмуртской Республики и распространению информации об инвестиционном климате в регионе.</w:t>
      </w:r>
    </w:p>
    <w:p w:rsidR="00F35F88" w:rsidRDefault="00F35F88">
      <w:pPr>
        <w:pStyle w:val="ConsPlusNormal"/>
        <w:ind w:firstLine="540"/>
        <w:jc w:val="both"/>
      </w:pPr>
      <w:r>
        <w:t>Благоприятный инвестиционный климат в регионе подтвержден высокими оценками международных рейтинговых агентств. Так, в ноябре 2014 года рейтинговое агентство FitchRatings подтвердило Удмуртской Республике кредитные рейтинги на уровне А+(rus), BB- по национальной и глобальной шкале соответственно. Все рейтинги имеют прогноз - стабильный.</w:t>
      </w:r>
    </w:p>
    <w:p w:rsidR="00F35F88" w:rsidRDefault="00F35F88">
      <w:pPr>
        <w:pStyle w:val="ConsPlusNormal"/>
        <w:ind w:firstLine="540"/>
        <w:jc w:val="both"/>
      </w:pPr>
      <w:r>
        <w:t>Рейтинг Удмуртской Республики выше, чем у Республики Карелия, Смоленской, Астраханской, Рязанской, Костромской, Кировской, Ульяновской и Волгоградской областей.</w:t>
      </w:r>
    </w:p>
    <w:p w:rsidR="00F35F88" w:rsidRDefault="00F35F88">
      <w:pPr>
        <w:pStyle w:val="ConsPlusNormal"/>
        <w:ind w:firstLine="540"/>
        <w:jc w:val="both"/>
      </w:pPr>
      <w:r>
        <w:t>Перечень основных инвестиционных проектов представлен в таблице 1.</w:t>
      </w:r>
    </w:p>
    <w:p w:rsidR="00F35F88" w:rsidRDefault="00F35F88">
      <w:pPr>
        <w:sectPr w:rsidR="00F35F88">
          <w:pgSz w:w="11905" w:h="16838"/>
          <w:pgMar w:top="1134" w:right="850" w:bottom="1134" w:left="1701" w:header="0" w:footer="0" w:gutter="0"/>
          <w:cols w:space="720"/>
        </w:sectPr>
      </w:pPr>
    </w:p>
    <w:p w:rsidR="00F35F88" w:rsidRDefault="00F35F88">
      <w:pPr>
        <w:pStyle w:val="ConsPlusNormal"/>
        <w:jc w:val="both"/>
      </w:pPr>
    </w:p>
    <w:p w:rsidR="00F35F88" w:rsidRDefault="00F35F88">
      <w:pPr>
        <w:pStyle w:val="ConsPlusNormal"/>
        <w:jc w:val="right"/>
      </w:pPr>
      <w:r>
        <w:t>Таблица 1</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3572"/>
        <w:gridCol w:w="5556"/>
      </w:tblGrid>
      <w:tr w:rsidR="00F35F88">
        <w:tc>
          <w:tcPr>
            <w:tcW w:w="397" w:type="dxa"/>
          </w:tcPr>
          <w:p w:rsidR="00F35F88" w:rsidRDefault="00F35F88">
            <w:pPr>
              <w:pStyle w:val="ConsPlusNormal"/>
              <w:jc w:val="center"/>
            </w:pPr>
            <w:r>
              <w:t>N п/п</w:t>
            </w:r>
          </w:p>
        </w:tc>
        <w:tc>
          <w:tcPr>
            <w:tcW w:w="3572" w:type="dxa"/>
          </w:tcPr>
          <w:p w:rsidR="00F35F88" w:rsidRDefault="00F35F88">
            <w:pPr>
              <w:pStyle w:val="ConsPlusNormal"/>
              <w:jc w:val="center"/>
            </w:pPr>
            <w:r>
              <w:t>Организация</w:t>
            </w:r>
          </w:p>
        </w:tc>
        <w:tc>
          <w:tcPr>
            <w:tcW w:w="5556" w:type="dxa"/>
          </w:tcPr>
          <w:p w:rsidR="00F35F88" w:rsidRDefault="00F35F88">
            <w:pPr>
              <w:pStyle w:val="ConsPlusNormal"/>
              <w:jc w:val="center"/>
            </w:pPr>
            <w:r>
              <w:t>Инвестиционный проект</w:t>
            </w:r>
          </w:p>
        </w:tc>
      </w:tr>
      <w:tr w:rsidR="00F35F88">
        <w:tc>
          <w:tcPr>
            <w:tcW w:w="397" w:type="dxa"/>
          </w:tcPr>
          <w:p w:rsidR="00F35F88" w:rsidRDefault="00F35F88">
            <w:pPr>
              <w:pStyle w:val="ConsPlusNormal"/>
              <w:jc w:val="center"/>
            </w:pPr>
            <w:r>
              <w:t>1</w:t>
            </w:r>
          </w:p>
        </w:tc>
        <w:tc>
          <w:tcPr>
            <w:tcW w:w="3572" w:type="dxa"/>
          </w:tcPr>
          <w:p w:rsidR="00F35F88" w:rsidRDefault="00F35F88">
            <w:pPr>
              <w:pStyle w:val="ConsPlusNormal"/>
            </w:pPr>
            <w:r>
              <w:t>ООО "Чепцаполимерстрой"</w:t>
            </w:r>
          </w:p>
        </w:tc>
        <w:tc>
          <w:tcPr>
            <w:tcW w:w="5556" w:type="dxa"/>
          </w:tcPr>
          <w:p w:rsidR="00F35F88" w:rsidRDefault="00F35F88">
            <w:pPr>
              <w:pStyle w:val="ConsPlusNormal"/>
            </w:pPr>
            <w:r>
              <w:t>Переработка полимерсодержащих и резинотехнических отходов</w:t>
            </w:r>
          </w:p>
        </w:tc>
      </w:tr>
      <w:tr w:rsidR="00F35F88">
        <w:tc>
          <w:tcPr>
            <w:tcW w:w="397" w:type="dxa"/>
          </w:tcPr>
          <w:p w:rsidR="00F35F88" w:rsidRDefault="00F35F88">
            <w:pPr>
              <w:pStyle w:val="ConsPlusNormal"/>
              <w:jc w:val="center"/>
            </w:pPr>
            <w:r>
              <w:t>2</w:t>
            </w:r>
          </w:p>
        </w:tc>
        <w:tc>
          <w:tcPr>
            <w:tcW w:w="3572" w:type="dxa"/>
          </w:tcPr>
          <w:p w:rsidR="00F35F88" w:rsidRDefault="00F35F88">
            <w:pPr>
              <w:pStyle w:val="ConsPlusNormal"/>
            </w:pPr>
            <w:r>
              <w:t>ООО "МЕДХИМПРОМ"</w:t>
            </w:r>
          </w:p>
        </w:tc>
        <w:tc>
          <w:tcPr>
            <w:tcW w:w="5556" w:type="dxa"/>
          </w:tcPr>
          <w:p w:rsidR="00F35F88" w:rsidRDefault="00F35F88">
            <w:pPr>
              <w:pStyle w:val="ConsPlusNormal"/>
            </w:pPr>
            <w:r>
              <w:t>Строительство на территории Удмуртской Республики завода по производству лекарственных препаратов и изделий медицинского назначения</w:t>
            </w:r>
          </w:p>
        </w:tc>
      </w:tr>
      <w:tr w:rsidR="00F35F88">
        <w:tc>
          <w:tcPr>
            <w:tcW w:w="397" w:type="dxa"/>
          </w:tcPr>
          <w:p w:rsidR="00F35F88" w:rsidRDefault="00F35F88">
            <w:pPr>
              <w:pStyle w:val="ConsPlusNormal"/>
              <w:jc w:val="center"/>
            </w:pPr>
            <w:r>
              <w:t>3</w:t>
            </w:r>
          </w:p>
        </w:tc>
        <w:tc>
          <w:tcPr>
            <w:tcW w:w="3572" w:type="dxa"/>
          </w:tcPr>
          <w:p w:rsidR="00F35F88" w:rsidRDefault="00F35F88">
            <w:pPr>
              <w:pStyle w:val="ConsPlusNormal"/>
            </w:pPr>
            <w:r>
              <w:t>ООО "Искра-СТ"</w:t>
            </w:r>
          </w:p>
        </w:tc>
        <w:tc>
          <w:tcPr>
            <w:tcW w:w="5556" w:type="dxa"/>
          </w:tcPr>
          <w:p w:rsidR="00F35F88" w:rsidRDefault="00F35F88">
            <w:pPr>
              <w:pStyle w:val="ConsPlusNormal"/>
            </w:pPr>
            <w:r>
              <w:t>Реконструкция и расширение объемов производства свинины, а также техническое перевооружение за счет внедрения новейших технологий</w:t>
            </w:r>
          </w:p>
        </w:tc>
      </w:tr>
      <w:tr w:rsidR="00F35F88">
        <w:tc>
          <w:tcPr>
            <w:tcW w:w="397" w:type="dxa"/>
          </w:tcPr>
          <w:p w:rsidR="00F35F88" w:rsidRDefault="00F35F88">
            <w:pPr>
              <w:pStyle w:val="ConsPlusNormal"/>
              <w:jc w:val="center"/>
            </w:pPr>
            <w:r>
              <w:t>4</w:t>
            </w:r>
          </w:p>
        </w:tc>
        <w:tc>
          <w:tcPr>
            <w:tcW w:w="3572" w:type="dxa"/>
          </w:tcPr>
          <w:p w:rsidR="00F35F88" w:rsidRDefault="00F35F88">
            <w:pPr>
              <w:pStyle w:val="ConsPlusNormal"/>
            </w:pPr>
            <w:r>
              <w:t>ООО "Искра-СТ"</w:t>
            </w:r>
          </w:p>
        </w:tc>
        <w:tc>
          <w:tcPr>
            <w:tcW w:w="5556" w:type="dxa"/>
          </w:tcPr>
          <w:p w:rsidR="00F35F88" w:rsidRDefault="00F35F88">
            <w:pPr>
              <w:pStyle w:val="ConsPlusNormal"/>
            </w:pPr>
            <w:r>
              <w:t>Строительство биогазовой установки по переработке органических отходов</w:t>
            </w:r>
          </w:p>
        </w:tc>
      </w:tr>
      <w:tr w:rsidR="00F35F88">
        <w:tc>
          <w:tcPr>
            <w:tcW w:w="397" w:type="dxa"/>
          </w:tcPr>
          <w:p w:rsidR="00F35F88" w:rsidRDefault="00F35F88">
            <w:pPr>
              <w:pStyle w:val="ConsPlusNormal"/>
              <w:jc w:val="center"/>
            </w:pPr>
            <w:r>
              <w:t>5</w:t>
            </w:r>
          </w:p>
        </w:tc>
        <w:tc>
          <w:tcPr>
            <w:tcW w:w="3572" w:type="dxa"/>
          </w:tcPr>
          <w:p w:rsidR="00F35F88" w:rsidRDefault="00F35F88">
            <w:pPr>
              <w:pStyle w:val="ConsPlusNormal"/>
            </w:pPr>
            <w:r>
              <w:t>Министерство транспорта и дорожного хозяйства Удмуртской Республики</w:t>
            </w:r>
          </w:p>
        </w:tc>
        <w:tc>
          <w:tcPr>
            <w:tcW w:w="5556" w:type="dxa"/>
          </w:tcPr>
          <w:p w:rsidR="00F35F88" w:rsidRDefault="00F35F88">
            <w:pPr>
              <w:pStyle w:val="ConsPlusNormal"/>
            </w:pPr>
            <w:r>
              <w:t>Строительство и эксплуатация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w:t>
            </w:r>
          </w:p>
        </w:tc>
      </w:tr>
      <w:tr w:rsidR="00F35F88">
        <w:tc>
          <w:tcPr>
            <w:tcW w:w="397" w:type="dxa"/>
          </w:tcPr>
          <w:p w:rsidR="00F35F88" w:rsidRDefault="00F35F88">
            <w:pPr>
              <w:pStyle w:val="ConsPlusNormal"/>
              <w:jc w:val="center"/>
            </w:pPr>
            <w:r>
              <w:t>6</w:t>
            </w:r>
          </w:p>
        </w:tc>
        <w:tc>
          <w:tcPr>
            <w:tcW w:w="3572" w:type="dxa"/>
          </w:tcPr>
          <w:p w:rsidR="00F35F88" w:rsidRDefault="00F35F88">
            <w:pPr>
              <w:pStyle w:val="ConsPlusNormal"/>
            </w:pPr>
            <w:r>
              <w:t>ЗАО "Ижевск Гольф и конгресс центр"</w:t>
            </w:r>
          </w:p>
        </w:tc>
        <w:tc>
          <w:tcPr>
            <w:tcW w:w="5556" w:type="dxa"/>
          </w:tcPr>
          <w:p w:rsidR="00F35F88" w:rsidRDefault="00F35F88">
            <w:pPr>
              <w:pStyle w:val="ConsPlusNormal"/>
            </w:pPr>
            <w:r>
              <w:t>Создание международного туристического спортивно-рекреационного комплекса (гольф-курорт) ЗАО "Ижевск Гольф и конгресс центр" системы "Presidentgolf&amp;Resort" в Якшур-Бодьинском районе Удмуртской Республики</w:t>
            </w:r>
          </w:p>
        </w:tc>
      </w:tr>
      <w:tr w:rsidR="00F35F88">
        <w:tc>
          <w:tcPr>
            <w:tcW w:w="397" w:type="dxa"/>
          </w:tcPr>
          <w:p w:rsidR="00F35F88" w:rsidRDefault="00F35F88">
            <w:pPr>
              <w:pStyle w:val="ConsPlusNormal"/>
              <w:jc w:val="center"/>
            </w:pPr>
            <w:r>
              <w:t>7</w:t>
            </w:r>
          </w:p>
        </w:tc>
        <w:tc>
          <w:tcPr>
            <w:tcW w:w="3572" w:type="dxa"/>
          </w:tcPr>
          <w:p w:rsidR="00F35F88" w:rsidRDefault="00F35F88">
            <w:pPr>
              <w:pStyle w:val="ConsPlusNormal"/>
            </w:pPr>
            <w:r>
              <w:t>МУП г. Ижевска "Ижводоканал"</w:t>
            </w:r>
          </w:p>
        </w:tc>
        <w:tc>
          <w:tcPr>
            <w:tcW w:w="5556" w:type="dxa"/>
          </w:tcPr>
          <w:p w:rsidR="00F35F88" w:rsidRDefault="00F35F88">
            <w:pPr>
              <w:pStyle w:val="ConsPlusNormal"/>
            </w:pPr>
            <w:r>
              <w:t>Водоснабжение г. Ижевска (реконструкция, первоочередные мероприятия)</w:t>
            </w:r>
          </w:p>
        </w:tc>
      </w:tr>
      <w:tr w:rsidR="00F35F88">
        <w:tc>
          <w:tcPr>
            <w:tcW w:w="397" w:type="dxa"/>
          </w:tcPr>
          <w:p w:rsidR="00F35F88" w:rsidRDefault="00F35F88">
            <w:pPr>
              <w:pStyle w:val="ConsPlusNormal"/>
              <w:jc w:val="center"/>
            </w:pPr>
            <w:r>
              <w:lastRenderedPageBreak/>
              <w:t>8</w:t>
            </w:r>
          </w:p>
        </w:tc>
        <w:tc>
          <w:tcPr>
            <w:tcW w:w="3572" w:type="dxa"/>
          </w:tcPr>
          <w:p w:rsidR="00F35F88" w:rsidRDefault="00F35F88">
            <w:pPr>
              <w:pStyle w:val="ConsPlusNormal"/>
            </w:pPr>
            <w:r>
              <w:t>МУП г. Ижевска "Ижводоканал"</w:t>
            </w:r>
          </w:p>
        </w:tc>
        <w:tc>
          <w:tcPr>
            <w:tcW w:w="5556" w:type="dxa"/>
          </w:tcPr>
          <w:p w:rsidR="00F35F88" w:rsidRDefault="00F35F88">
            <w:pPr>
              <w:pStyle w:val="ConsPlusNormal"/>
            </w:pPr>
            <w:r>
              <w:t>Канализация (реконструкция и расширение) г. Ижевска Удмуртской Республики. I очередь (2012 г.)</w:t>
            </w:r>
          </w:p>
        </w:tc>
      </w:tr>
      <w:tr w:rsidR="00F35F88">
        <w:tc>
          <w:tcPr>
            <w:tcW w:w="397" w:type="dxa"/>
          </w:tcPr>
          <w:p w:rsidR="00F35F88" w:rsidRDefault="00F35F88">
            <w:pPr>
              <w:pStyle w:val="ConsPlusNormal"/>
              <w:jc w:val="center"/>
            </w:pPr>
            <w:r>
              <w:t>9</w:t>
            </w:r>
          </w:p>
        </w:tc>
        <w:tc>
          <w:tcPr>
            <w:tcW w:w="3572" w:type="dxa"/>
          </w:tcPr>
          <w:p w:rsidR="00F35F88" w:rsidRDefault="00F35F88">
            <w:pPr>
              <w:pStyle w:val="ConsPlusNormal"/>
            </w:pPr>
            <w:r>
              <w:t>МУП г. Ижевска "Ижводоканал"</w:t>
            </w:r>
          </w:p>
        </w:tc>
        <w:tc>
          <w:tcPr>
            <w:tcW w:w="5556" w:type="dxa"/>
          </w:tcPr>
          <w:p w:rsidR="00F35F88" w:rsidRDefault="00F35F88">
            <w:pPr>
              <w:pStyle w:val="ConsPlusNormal"/>
            </w:pPr>
            <w:r>
              <w:t>Водопровод по ул. Кирпичной, Лесной от ул. Нагорной до ул. Ангарной в Ленинском районе (09-94-НВ)</w:t>
            </w:r>
          </w:p>
        </w:tc>
      </w:tr>
      <w:tr w:rsidR="00F35F88">
        <w:tc>
          <w:tcPr>
            <w:tcW w:w="397" w:type="dxa"/>
          </w:tcPr>
          <w:p w:rsidR="00F35F88" w:rsidRDefault="00F35F88">
            <w:pPr>
              <w:pStyle w:val="ConsPlusNormal"/>
              <w:jc w:val="center"/>
            </w:pPr>
            <w:r>
              <w:t>10</w:t>
            </w:r>
          </w:p>
        </w:tc>
        <w:tc>
          <w:tcPr>
            <w:tcW w:w="3572" w:type="dxa"/>
          </w:tcPr>
          <w:p w:rsidR="00F35F88" w:rsidRDefault="00F35F88">
            <w:pPr>
              <w:pStyle w:val="ConsPlusNormal"/>
            </w:pPr>
            <w:r>
              <w:t>Министерство природных ресурсов и охраны окружающей среды Удмуртской Республики</w:t>
            </w:r>
          </w:p>
        </w:tc>
        <w:tc>
          <w:tcPr>
            <w:tcW w:w="5556" w:type="dxa"/>
          </w:tcPr>
          <w:p w:rsidR="00F35F88" w:rsidRDefault="00F35F88">
            <w:pPr>
              <w:pStyle w:val="ConsPlusNormal"/>
            </w:pPr>
            <w:r>
              <w:t>Строительство мусороперерабатывающего комплекса в Удмуртской Республике</w:t>
            </w:r>
          </w:p>
        </w:tc>
      </w:tr>
      <w:tr w:rsidR="00F35F88">
        <w:tc>
          <w:tcPr>
            <w:tcW w:w="397" w:type="dxa"/>
          </w:tcPr>
          <w:p w:rsidR="00F35F88" w:rsidRDefault="00F35F88">
            <w:pPr>
              <w:pStyle w:val="ConsPlusNormal"/>
              <w:jc w:val="center"/>
            </w:pPr>
            <w:r>
              <w:t>11</w:t>
            </w:r>
          </w:p>
        </w:tc>
        <w:tc>
          <w:tcPr>
            <w:tcW w:w="3572" w:type="dxa"/>
          </w:tcPr>
          <w:p w:rsidR="00F35F88" w:rsidRDefault="00F35F88">
            <w:pPr>
              <w:pStyle w:val="ConsPlusNormal"/>
            </w:pPr>
            <w:r>
              <w:t>ООО "Орто-Мед"</w:t>
            </w:r>
          </w:p>
        </w:tc>
        <w:tc>
          <w:tcPr>
            <w:tcW w:w="5556" w:type="dxa"/>
          </w:tcPr>
          <w:p w:rsidR="00F35F88" w:rsidRDefault="00F35F88">
            <w:pPr>
              <w:pStyle w:val="ConsPlusNormal"/>
            </w:pPr>
            <w:r>
              <w:t>Создание предприятия полного цикла по производству ванн и душевых кабин и боксов для инвалидов и людей с ограниченными физическими возможностями</w:t>
            </w:r>
          </w:p>
        </w:tc>
      </w:tr>
      <w:tr w:rsidR="00F35F88">
        <w:tc>
          <w:tcPr>
            <w:tcW w:w="397" w:type="dxa"/>
          </w:tcPr>
          <w:p w:rsidR="00F35F88" w:rsidRDefault="00F35F88">
            <w:pPr>
              <w:pStyle w:val="ConsPlusNormal"/>
              <w:jc w:val="center"/>
            </w:pPr>
            <w:r>
              <w:t>12</w:t>
            </w:r>
          </w:p>
        </w:tc>
        <w:tc>
          <w:tcPr>
            <w:tcW w:w="3572" w:type="dxa"/>
          </w:tcPr>
          <w:p w:rsidR="00F35F88" w:rsidRDefault="00F35F88">
            <w:pPr>
              <w:pStyle w:val="ConsPlusNormal"/>
            </w:pPr>
            <w:r>
              <w:t>ООО "Финко"</w:t>
            </w:r>
          </w:p>
        </w:tc>
        <w:tc>
          <w:tcPr>
            <w:tcW w:w="5556" w:type="dxa"/>
          </w:tcPr>
          <w:p w:rsidR="00F35F88" w:rsidRDefault="00F35F88">
            <w:pPr>
              <w:pStyle w:val="ConsPlusNormal"/>
            </w:pPr>
            <w:r>
              <w:t>Ижевский завод</w:t>
            </w:r>
          </w:p>
        </w:tc>
      </w:tr>
      <w:tr w:rsidR="00F35F88">
        <w:tc>
          <w:tcPr>
            <w:tcW w:w="397" w:type="dxa"/>
          </w:tcPr>
          <w:p w:rsidR="00F35F88" w:rsidRDefault="00F35F88">
            <w:pPr>
              <w:pStyle w:val="ConsPlusNormal"/>
              <w:jc w:val="center"/>
            </w:pPr>
            <w:r>
              <w:t>13</w:t>
            </w:r>
          </w:p>
        </w:tc>
        <w:tc>
          <w:tcPr>
            <w:tcW w:w="3572" w:type="dxa"/>
          </w:tcPr>
          <w:p w:rsidR="00F35F88" w:rsidRDefault="00F35F88">
            <w:pPr>
              <w:pStyle w:val="ConsPlusNormal"/>
            </w:pPr>
            <w:r>
              <w:t>ООО "Финко"</w:t>
            </w:r>
          </w:p>
        </w:tc>
        <w:tc>
          <w:tcPr>
            <w:tcW w:w="5556" w:type="dxa"/>
          </w:tcPr>
          <w:p w:rsidR="00F35F88" w:rsidRDefault="00F35F88">
            <w:pPr>
              <w:pStyle w:val="ConsPlusNormal"/>
            </w:pPr>
            <w:r>
              <w:t>Ижевск - зеленый город</w:t>
            </w:r>
          </w:p>
        </w:tc>
      </w:tr>
      <w:tr w:rsidR="00F35F88">
        <w:tc>
          <w:tcPr>
            <w:tcW w:w="397" w:type="dxa"/>
          </w:tcPr>
          <w:p w:rsidR="00F35F88" w:rsidRDefault="00F35F88">
            <w:pPr>
              <w:pStyle w:val="ConsPlusNormal"/>
              <w:jc w:val="center"/>
            </w:pPr>
            <w:r>
              <w:t>14</w:t>
            </w:r>
          </w:p>
        </w:tc>
        <w:tc>
          <w:tcPr>
            <w:tcW w:w="3572" w:type="dxa"/>
          </w:tcPr>
          <w:p w:rsidR="00F35F88" w:rsidRDefault="00F35F88">
            <w:pPr>
              <w:pStyle w:val="ConsPlusNormal"/>
            </w:pPr>
            <w:r>
              <w:t>ООО "Стройматериалы"</w:t>
            </w:r>
          </w:p>
        </w:tc>
        <w:tc>
          <w:tcPr>
            <w:tcW w:w="5556" w:type="dxa"/>
          </w:tcPr>
          <w:p w:rsidR="00F35F88" w:rsidRDefault="00F35F88">
            <w:pPr>
              <w:pStyle w:val="ConsPlusNormal"/>
            </w:pPr>
            <w:r>
              <w:t>Борисовский завод строительных материалов</w:t>
            </w:r>
          </w:p>
        </w:tc>
      </w:tr>
    </w:tbl>
    <w:p w:rsidR="00F35F88" w:rsidRDefault="00F35F88">
      <w:pPr>
        <w:sectPr w:rsidR="00F35F88">
          <w:pgSz w:w="16838" w:h="11905"/>
          <w:pgMar w:top="1701" w:right="1134" w:bottom="850" w:left="1134" w:header="0" w:footer="0" w:gutter="0"/>
          <w:cols w:space="720"/>
        </w:sectPr>
      </w:pPr>
    </w:p>
    <w:p w:rsidR="00F35F88" w:rsidRDefault="00F35F88">
      <w:pPr>
        <w:pStyle w:val="ConsPlusNormal"/>
        <w:jc w:val="both"/>
      </w:pPr>
    </w:p>
    <w:p w:rsidR="00F35F88" w:rsidRDefault="00F35F88">
      <w:pPr>
        <w:pStyle w:val="ConsPlusNormal"/>
        <w:jc w:val="center"/>
      </w:pPr>
      <w:r>
        <w:t>Развитие территориальных кластеров</w:t>
      </w:r>
    </w:p>
    <w:p w:rsidR="00F35F88" w:rsidRDefault="00F35F88">
      <w:pPr>
        <w:pStyle w:val="ConsPlusNormal"/>
        <w:jc w:val="both"/>
      </w:pPr>
    </w:p>
    <w:p w:rsidR="00F35F88" w:rsidRDefault="00F35F88">
      <w:pPr>
        <w:pStyle w:val="ConsPlusNormal"/>
        <w:ind w:firstLine="540"/>
        <w:jc w:val="both"/>
      </w:pPr>
      <w:hyperlink r:id="rId20" w:history="1">
        <w:r>
          <w:rPr>
            <w:color w:val="0000FF"/>
          </w:rPr>
          <w:t>Стратегией</w:t>
        </w:r>
      </w:hyperlink>
      <w:r>
        <w:t xml:space="preserve"> социально-экономического развития Удмуртской Республики на период до 2025 года кластерный подход развития определен в качестве наиболее эффективного принципа государственной экономической политики.</w:t>
      </w:r>
    </w:p>
    <w:p w:rsidR="00F35F88" w:rsidRDefault="00F35F88">
      <w:pPr>
        <w:pStyle w:val="ConsPlusNormal"/>
        <w:ind w:firstLine="540"/>
        <w:jc w:val="both"/>
      </w:pPr>
      <w:r>
        <w:t>В настоящее время в республике сформированы все предпосылки для создания и развития кластеров стрелкового оружия, автомобилестроения и производства автокомпонентов и многоотраслевого агрокластера.</w:t>
      </w:r>
    </w:p>
    <w:p w:rsidR="00F35F88" w:rsidRDefault="00F35F88">
      <w:pPr>
        <w:pStyle w:val="ConsPlusNormal"/>
        <w:ind w:firstLine="540"/>
        <w:jc w:val="both"/>
      </w:pPr>
      <w:r>
        <w:t>Основными инструментами развития территориальных кластеров в Удмуртской Республике являются бизнес-инкубаторы, индустриальные парки (технопарки), предоставление налоговых льгот и субсидии.</w:t>
      </w:r>
    </w:p>
    <w:p w:rsidR="00F35F88" w:rsidRDefault="00F35F88">
      <w:pPr>
        <w:pStyle w:val="ConsPlusNormal"/>
        <w:ind w:firstLine="540"/>
        <w:jc w:val="both"/>
      </w:pPr>
      <w:r>
        <w:t>Важным звеном в развитии кластеров в республике является научно-исследовательский потенциал вузов и научно-исследовательских организаций республики.</w:t>
      </w:r>
    </w:p>
    <w:p w:rsidR="00F35F88" w:rsidRDefault="00F35F88">
      <w:pPr>
        <w:pStyle w:val="ConsPlusNormal"/>
        <w:jc w:val="both"/>
      </w:pPr>
    </w:p>
    <w:p w:rsidR="00F35F88" w:rsidRDefault="00F35F88">
      <w:pPr>
        <w:pStyle w:val="ConsPlusNormal"/>
        <w:jc w:val="center"/>
      </w:pPr>
      <w:r>
        <w:t>Транспорт и связь</w:t>
      </w:r>
    </w:p>
    <w:p w:rsidR="00F35F88" w:rsidRDefault="00F35F88">
      <w:pPr>
        <w:pStyle w:val="ConsPlusNormal"/>
        <w:jc w:val="both"/>
      </w:pPr>
    </w:p>
    <w:p w:rsidR="00F35F88" w:rsidRDefault="00F35F88">
      <w:pPr>
        <w:pStyle w:val="ConsPlusNormal"/>
        <w:ind w:firstLine="540"/>
        <w:jc w:val="both"/>
      </w:pPr>
      <w:r>
        <w:t>Транспорт - важнейшая часть производственной инфраструктуры Удмуртской Республики. Его эффективное функционирование является необходимым условием жизнедеятельности экономического комплекса и социальной сферы республики.</w:t>
      </w:r>
    </w:p>
    <w:p w:rsidR="00F35F88" w:rsidRDefault="00F35F88">
      <w:pPr>
        <w:pStyle w:val="ConsPlusNormal"/>
        <w:ind w:firstLine="540"/>
        <w:jc w:val="both"/>
      </w:pPr>
      <w:r>
        <w:t>Удмуртская Республика располагает основными видами транспорта, ее транспортные коммуникации по размещению и структуре в целом отвечают внутренним и внешним транспортно-экономическим связям республики.</w:t>
      </w:r>
    </w:p>
    <w:p w:rsidR="00F35F88" w:rsidRDefault="00F35F88">
      <w:pPr>
        <w:pStyle w:val="ConsPlusNormal"/>
        <w:ind w:firstLine="540"/>
        <w:jc w:val="both"/>
      </w:pPr>
      <w:r>
        <w:t>Пассажирооборот автомобильного транспорта (включая малые предприятия и индивидуальных предпринимателей) в январе - декабре 2014 года составил 1242,2 млн. пасс.-км.</w:t>
      </w:r>
    </w:p>
    <w:p w:rsidR="00F35F88" w:rsidRDefault="00F35F88">
      <w:pPr>
        <w:pStyle w:val="ConsPlusNormal"/>
        <w:ind w:firstLine="540"/>
        <w:jc w:val="both"/>
      </w:pPr>
      <w:r>
        <w:t>Объем услуг связи, оказанных крупными и средними организациями в январе - декабре 2014 года, составил 9648,5 млн. рублей, что на 2,5% больше 2013 года. Из него 89% (8606,2 млн. рублей) занимают услуги электросвязи, доля почтовой и курьерской связи составила 11% (1042,3 млн. рублей). Объем услуг связи, оказанных населению крупными и средними организациями, составил 6976,8 млн. рублей (включая НДС).</w:t>
      </w:r>
    </w:p>
    <w:p w:rsidR="00F35F88" w:rsidRDefault="00F35F88">
      <w:pPr>
        <w:pStyle w:val="ConsPlusNormal"/>
        <w:jc w:val="both"/>
      </w:pPr>
    </w:p>
    <w:p w:rsidR="00F35F88" w:rsidRDefault="00F35F88">
      <w:pPr>
        <w:pStyle w:val="ConsPlusNormal"/>
        <w:jc w:val="center"/>
      </w:pPr>
      <w:r>
        <w:t>Обеспеченность жильем</w:t>
      </w:r>
    </w:p>
    <w:p w:rsidR="00F35F88" w:rsidRDefault="00F35F88">
      <w:pPr>
        <w:pStyle w:val="ConsPlusNormal"/>
        <w:jc w:val="both"/>
      </w:pPr>
    </w:p>
    <w:p w:rsidR="00F35F88" w:rsidRDefault="00F35F88">
      <w:pPr>
        <w:pStyle w:val="ConsPlusNormal"/>
        <w:ind w:firstLine="540"/>
        <w:jc w:val="both"/>
      </w:pPr>
      <w:r>
        <w:t xml:space="preserve">В республике в рамках реализации государственной </w:t>
      </w:r>
      <w:hyperlink r:id="rId21" w:history="1">
        <w:r>
          <w:rPr>
            <w:color w:val="0000FF"/>
          </w:rPr>
          <w:t>программы</w:t>
        </w:r>
      </w:hyperlink>
      <w:r>
        <w:t xml:space="preserve"> Удмуртской Республики "Обеспечение качественным жильем и услугами ЖКХ населения Удмуртской Республики (2013 - 2020 годы)", утвержденной постановлением Правительства Удмуртской Республики от 4 сентября 2013 года N 396 реализуется </w:t>
      </w:r>
      <w:hyperlink r:id="rId22" w:history="1">
        <w:r>
          <w:rPr>
            <w:color w:val="0000FF"/>
          </w:rPr>
          <w:t>подпрограмма</w:t>
        </w:r>
      </w:hyperlink>
      <w:r>
        <w:t xml:space="preserve"> "Развитие жилищного строительства", предусматривающая предоставление мер государственной поддержки для улучшения жилищных условий отдельным категориям граждан, в том числе молодым семьям и семьям, имеющим трех и более детей.</w:t>
      </w:r>
    </w:p>
    <w:p w:rsidR="00F35F88" w:rsidRDefault="00F35F88">
      <w:pPr>
        <w:pStyle w:val="ConsPlusNormal"/>
        <w:ind w:firstLine="540"/>
        <w:jc w:val="both"/>
      </w:pPr>
      <w:r>
        <w:t xml:space="preserve">С 2015 года форма поддержки молодых семей в рамках этой </w:t>
      </w:r>
      <w:hyperlink r:id="rId23" w:history="1">
        <w:r>
          <w:rPr>
            <w:color w:val="0000FF"/>
          </w:rPr>
          <w:t>подпрограммы</w:t>
        </w:r>
      </w:hyperlink>
      <w:r>
        <w:t xml:space="preserve"> изменилась. Молодые семьи получают субсидии на оплату приобретаемой квартиры в размере до 10% ее стоимости.</w:t>
      </w:r>
    </w:p>
    <w:p w:rsidR="00F35F88" w:rsidRDefault="00F35F88">
      <w:pPr>
        <w:pStyle w:val="ConsPlusNormal"/>
        <w:ind w:firstLine="540"/>
        <w:jc w:val="both"/>
      </w:pPr>
      <w:r>
        <w:t>В январе - декабре 2014 года в республике введено 2623 здания жилого и нежилого назначения общим строительным объемом 3336,9 тысячи куб. м, из него на жилье приходится 3129,2 тысячи куб. м (94%). Общая площадь введенных зданий составила 854,1 тыс. кв. м (96,1% приходится на жилье).</w:t>
      </w:r>
    </w:p>
    <w:p w:rsidR="00F35F88" w:rsidRDefault="00F35F88">
      <w:pPr>
        <w:pStyle w:val="ConsPlusNormal"/>
        <w:ind w:firstLine="540"/>
        <w:jc w:val="both"/>
      </w:pPr>
      <w:r>
        <w:t>В январе - декабре 2014 года в республике сдана 631 тысяча кв. м общей площади жилых домов, что на 98,4 тысячи кв. м, или на 18,5% больше, чем в январе - декабре 2013 года. Индивидуальными застройщиками введено 247,5 тысячи кв. м жилых домов (103,3% к уровню предыдущего года), что составило 39% от общего ввода по республике.</w:t>
      </w:r>
    </w:p>
    <w:p w:rsidR="00F35F88" w:rsidRDefault="00F35F88">
      <w:pPr>
        <w:pStyle w:val="ConsPlusNormal"/>
        <w:ind w:firstLine="540"/>
        <w:jc w:val="both"/>
      </w:pPr>
      <w:r>
        <w:t>В 4 квартале 2014 года цена 1 кв. м общей площади квартир на рынке жилья по Удмуртской Республике составила: на первичном рынке - 45113 рублей, на вторичном рынке - 44733 рубля.</w:t>
      </w:r>
    </w:p>
    <w:p w:rsidR="00F35F88" w:rsidRDefault="00F35F88">
      <w:pPr>
        <w:pStyle w:val="ConsPlusNormal"/>
        <w:ind w:firstLine="540"/>
        <w:jc w:val="both"/>
      </w:pPr>
      <w:r>
        <w:t xml:space="preserve">В период с 2009 года по 2013 год в рамках программы "Жилье для молодых семей" </w:t>
      </w:r>
      <w:r>
        <w:lastRenderedPageBreak/>
        <w:t>предложено на льготных условиях 7500 квартир. Количество участников программы ежегодно увеличивается на 1000 семей.</w:t>
      </w:r>
    </w:p>
    <w:p w:rsidR="00F35F88" w:rsidRDefault="00F35F88">
      <w:pPr>
        <w:pStyle w:val="ConsPlusNormal"/>
        <w:jc w:val="both"/>
      </w:pPr>
    </w:p>
    <w:p w:rsidR="00F35F88" w:rsidRDefault="00F35F88">
      <w:pPr>
        <w:pStyle w:val="ConsPlusNormal"/>
        <w:jc w:val="center"/>
      </w:pPr>
      <w:r>
        <w:t>Культура</w:t>
      </w:r>
    </w:p>
    <w:p w:rsidR="00F35F88" w:rsidRDefault="00F35F88">
      <w:pPr>
        <w:pStyle w:val="ConsPlusNormal"/>
        <w:jc w:val="both"/>
      </w:pPr>
    </w:p>
    <w:p w:rsidR="00F35F88" w:rsidRDefault="00F35F88">
      <w:pPr>
        <w:pStyle w:val="ConsPlusNormal"/>
        <w:ind w:firstLine="540"/>
        <w:jc w:val="both"/>
      </w:pPr>
      <w:r>
        <w:t>В Удмуртской Республике функционируют 28 музеев (из них 8 музеев находятся в городах, 19 - в сельской местности), 7 театров, 574 публичные (общедоступные) библиотеки (из них 493 находятся в сельской местности, 3 библиотеки республиканского уровня). Концертную и филармоническую деятельность в республике ведут 7 профессиональных организаций.</w:t>
      </w:r>
    </w:p>
    <w:p w:rsidR="00F35F88" w:rsidRDefault="00F35F88">
      <w:pPr>
        <w:pStyle w:val="ConsPlusNormal"/>
        <w:ind w:firstLine="540"/>
        <w:jc w:val="both"/>
      </w:pPr>
      <w:r>
        <w:t>Высокие показатели у республики по обеспеченности жителей объектами социальной инфраструктуры.</w:t>
      </w:r>
    </w:p>
    <w:p w:rsidR="00F35F88" w:rsidRDefault="00F35F88">
      <w:pPr>
        <w:pStyle w:val="ConsPlusNormal"/>
        <w:ind w:firstLine="540"/>
        <w:jc w:val="both"/>
      </w:pPr>
      <w:r>
        <w:t>Начиная с 2001 года по 2014 год в республике введено в строй и функционируют 645 объектов социальной сферы. Из них: 285 объектов образования, 156 объектов здравоохранения, 73 объекта спорта, 50 объектов культуры, 81 объект социального обслуживания и других отраслей.</w:t>
      </w:r>
    </w:p>
    <w:p w:rsidR="00F35F88" w:rsidRDefault="00F35F88">
      <w:pPr>
        <w:pStyle w:val="ConsPlusNormal"/>
        <w:ind w:firstLine="540"/>
        <w:jc w:val="both"/>
      </w:pPr>
      <w:r>
        <w:t>В 2013 году из введенных в эксплуатацию 70 объектов социальной сферы: 46 объектов образования (из них - 10 школ, 30 детских садов), 11 объектов здравоохранения, 8 объектов спорта, 5 объектов культуры, 3 объекта социального обслуживания и других отраслей.</w:t>
      </w:r>
    </w:p>
    <w:p w:rsidR="00F35F88" w:rsidRDefault="00F35F88">
      <w:pPr>
        <w:pStyle w:val="ConsPlusNormal"/>
        <w:ind w:firstLine="540"/>
        <w:jc w:val="both"/>
      </w:pPr>
      <w:r>
        <w:t>В целом экономическая ситуация в Удмуртии стабильна. Социальная напряженность как в сфере трудовых отношений, так и в сфере межнациональных отношений, отсутствует.</w:t>
      </w:r>
    </w:p>
    <w:p w:rsidR="00F35F88" w:rsidRDefault="00F35F88">
      <w:pPr>
        <w:sectPr w:rsidR="00F35F88">
          <w:pgSz w:w="11905" w:h="16838"/>
          <w:pgMar w:top="1134" w:right="850" w:bottom="1134" w:left="1701" w:header="0" w:footer="0" w:gutter="0"/>
          <w:cols w:space="720"/>
        </w:sectPr>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6</w:t>
      </w:r>
    </w:p>
    <w:p w:rsidR="00F35F88" w:rsidRDefault="00F35F88">
      <w:pPr>
        <w:pStyle w:val="ConsPlusNormal"/>
        <w:jc w:val="right"/>
      </w:pPr>
      <w:r>
        <w:t>к Программе</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both"/>
      </w:pPr>
    </w:p>
    <w:p w:rsidR="00F35F88" w:rsidRDefault="00F35F88">
      <w:pPr>
        <w:pStyle w:val="ConsPlusTitle"/>
        <w:jc w:val="center"/>
      </w:pPr>
      <w:bookmarkStart w:id="7" w:name="P743"/>
      <w:bookmarkEnd w:id="7"/>
      <w:r>
        <w:t>ОЦЕНКА</w:t>
      </w:r>
    </w:p>
    <w:p w:rsidR="00F35F88" w:rsidRDefault="00F35F88">
      <w:pPr>
        <w:pStyle w:val="ConsPlusTitle"/>
        <w:jc w:val="center"/>
      </w:pPr>
      <w:r>
        <w:t>ГОТОВНОСТИ УДМУРТСКОЙ РЕСПУБЛИКИ К ПРИЕМУ СООТЕЧЕСТВЕННИКОВ</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386"/>
        <w:gridCol w:w="1191"/>
        <w:gridCol w:w="1191"/>
        <w:gridCol w:w="1361"/>
      </w:tblGrid>
      <w:tr w:rsidR="00F35F88">
        <w:tc>
          <w:tcPr>
            <w:tcW w:w="454" w:type="dxa"/>
            <w:vMerge w:val="restart"/>
          </w:tcPr>
          <w:p w:rsidR="00F35F88" w:rsidRDefault="00F35F88">
            <w:pPr>
              <w:pStyle w:val="ConsPlusNormal"/>
              <w:jc w:val="center"/>
            </w:pPr>
            <w:r>
              <w:t>N</w:t>
            </w:r>
          </w:p>
        </w:tc>
        <w:tc>
          <w:tcPr>
            <w:tcW w:w="5386" w:type="dxa"/>
            <w:vMerge w:val="restart"/>
          </w:tcPr>
          <w:p w:rsidR="00F35F88" w:rsidRDefault="00F35F88">
            <w:pPr>
              <w:pStyle w:val="ConsPlusNormal"/>
              <w:jc w:val="center"/>
            </w:pPr>
            <w:r>
              <w:t>Показатели, единицы измерения</w:t>
            </w:r>
          </w:p>
        </w:tc>
        <w:tc>
          <w:tcPr>
            <w:tcW w:w="3743" w:type="dxa"/>
            <w:gridSpan w:val="3"/>
          </w:tcPr>
          <w:p w:rsidR="00F35F88" w:rsidRDefault="00F35F88">
            <w:pPr>
              <w:pStyle w:val="ConsPlusNormal"/>
              <w:jc w:val="center"/>
            </w:pPr>
            <w:r>
              <w:t>Год</w:t>
            </w:r>
          </w:p>
        </w:tc>
      </w:tr>
      <w:tr w:rsidR="00F35F88">
        <w:tc>
          <w:tcPr>
            <w:tcW w:w="454" w:type="dxa"/>
            <w:vMerge/>
          </w:tcPr>
          <w:p w:rsidR="00F35F88" w:rsidRDefault="00F35F88"/>
        </w:tc>
        <w:tc>
          <w:tcPr>
            <w:tcW w:w="5386" w:type="dxa"/>
            <w:vMerge/>
          </w:tcPr>
          <w:p w:rsidR="00F35F88" w:rsidRDefault="00F35F88"/>
        </w:tc>
        <w:tc>
          <w:tcPr>
            <w:tcW w:w="1191" w:type="dxa"/>
          </w:tcPr>
          <w:p w:rsidR="00F35F88" w:rsidRDefault="00F35F88">
            <w:pPr>
              <w:pStyle w:val="ConsPlusNormal"/>
              <w:jc w:val="center"/>
            </w:pPr>
            <w:r>
              <w:t>2012</w:t>
            </w:r>
          </w:p>
        </w:tc>
        <w:tc>
          <w:tcPr>
            <w:tcW w:w="1191" w:type="dxa"/>
          </w:tcPr>
          <w:p w:rsidR="00F35F88" w:rsidRDefault="00F35F88">
            <w:pPr>
              <w:pStyle w:val="ConsPlusNormal"/>
              <w:jc w:val="center"/>
            </w:pPr>
            <w:r>
              <w:t>2013</w:t>
            </w:r>
          </w:p>
        </w:tc>
        <w:tc>
          <w:tcPr>
            <w:tcW w:w="1361" w:type="dxa"/>
          </w:tcPr>
          <w:p w:rsidR="00F35F88" w:rsidRDefault="00F35F88">
            <w:pPr>
              <w:pStyle w:val="ConsPlusNormal"/>
              <w:jc w:val="center"/>
            </w:pPr>
            <w:r>
              <w:t>2014</w:t>
            </w:r>
          </w:p>
        </w:tc>
      </w:tr>
      <w:tr w:rsidR="00F35F88">
        <w:tc>
          <w:tcPr>
            <w:tcW w:w="454" w:type="dxa"/>
          </w:tcPr>
          <w:p w:rsidR="00F35F88" w:rsidRDefault="00F35F88">
            <w:pPr>
              <w:pStyle w:val="ConsPlusNormal"/>
              <w:jc w:val="center"/>
            </w:pPr>
            <w:r>
              <w:t>1</w:t>
            </w:r>
          </w:p>
        </w:tc>
        <w:tc>
          <w:tcPr>
            <w:tcW w:w="5386" w:type="dxa"/>
          </w:tcPr>
          <w:p w:rsidR="00F35F88" w:rsidRDefault="00F35F88">
            <w:pPr>
              <w:pStyle w:val="ConsPlusNormal"/>
            </w:pPr>
            <w:r>
              <w:t>Общая численность населения на 1 января текущего года, тыс. чел.</w:t>
            </w:r>
          </w:p>
        </w:tc>
        <w:tc>
          <w:tcPr>
            <w:tcW w:w="1191" w:type="dxa"/>
          </w:tcPr>
          <w:p w:rsidR="00F35F88" w:rsidRDefault="00F35F88">
            <w:pPr>
              <w:pStyle w:val="ConsPlusNormal"/>
              <w:jc w:val="center"/>
            </w:pPr>
            <w:r>
              <w:t>1518,1</w:t>
            </w:r>
          </w:p>
        </w:tc>
        <w:tc>
          <w:tcPr>
            <w:tcW w:w="1191" w:type="dxa"/>
          </w:tcPr>
          <w:p w:rsidR="00F35F88" w:rsidRDefault="00F35F88">
            <w:pPr>
              <w:pStyle w:val="ConsPlusNormal"/>
              <w:jc w:val="center"/>
            </w:pPr>
            <w:r>
              <w:t>1517,7</w:t>
            </w:r>
          </w:p>
        </w:tc>
        <w:tc>
          <w:tcPr>
            <w:tcW w:w="1361" w:type="dxa"/>
          </w:tcPr>
          <w:p w:rsidR="00F35F88" w:rsidRDefault="00F35F88">
            <w:pPr>
              <w:pStyle w:val="ConsPlusNormal"/>
              <w:jc w:val="center"/>
            </w:pPr>
            <w:r>
              <w:t>1517,1</w:t>
            </w:r>
          </w:p>
        </w:tc>
      </w:tr>
      <w:tr w:rsidR="00F35F88">
        <w:tc>
          <w:tcPr>
            <w:tcW w:w="454" w:type="dxa"/>
          </w:tcPr>
          <w:p w:rsidR="00F35F88" w:rsidRDefault="00F35F88">
            <w:pPr>
              <w:pStyle w:val="ConsPlusNormal"/>
              <w:jc w:val="center"/>
            </w:pPr>
            <w:r>
              <w:t>2</w:t>
            </w:r>
          </w:p>
        </w:tc>
        <w:tc>
          <w:tcPr>
            <w:tcW w:w="5386" w:type="dxa"/>
          </w:tcPr>
          <w:p w:rsidR="00F35F88" w:rsidRDefault="00F35F88">
            <w:pPr>
              <w:pStyle w:val="ConsPlusNormal"/>
            </w:pPr>
            <w:r>
              <w:t>Естественный(ая) прирост (убыль) населения, чел.</w:t>
            </w:r>
          </w:p>
        </w:tc>
        <w:tc>
          <w:tcPr>
            <w:tcW w:w="1191" w:type="dxa"/>
          </w:tcPr>
          <w:p w:rsidR="00F35F88" w:rsidRDefault="00F35F88">
            <w:pPr>
              <w:pStyle w:val="ConsPlusNormal"/>
              <w:jc w:val="center"/>
            </w:pPr>
            <w:r>
              <w:t>3699</w:t>
            </w:r>
          </w:p>
        </w:tc>
        <w:tc>
          <w:tcPr>
            <w:tcW w:w="1191" w:type="dxa"/>
          </w:tcPr>
          <w:p w:rsidR="00F35F88" w:rsidRDefault="00F35F88">
            <w:pPr>
              <w:pStyle w:val="ConsPlusNormal"/>
              <w:jc w:val="center"/>
            </w:pPr>
            <w:r>
              <w:t>2806</w:t>
            </w:r>
          </w:p>
        </w:tc>
        <w:tc>
          <w:tcPr>
            <w:tcW w:w="1361" w:type="dxa"/>
          </w:tcPr>
          <w:p w:rsidR="00F35F88" w:rsidRDefault="00F35F88">
            <w:pPr>
              <w:pStyle w:val="ConsPlusNormal"/>
              <w:jc w:val="center"/>
            </w:pPr>
            <w:r>
              <w:t xml:space="preserve">2651 </w:t>
            </w:r>
            <w:hyperlink w:anchor="P836" w:history="1">
              <w:r>
                <w:rPr>
                  <w:color w:val="0000FF"/>
                </w:rPr>
                <w:t>&lt;*&gt;</w:t>
              </w:r>
            </w:hyperlink>
          </w:p>
        </w:tc>
      </w:tr>
      <w:tr w:rsidR="00F35F88">
        <w:tc>
          <w:tcPr>
            <w:tcW w:w="454" w:type="dxa"/>
          </w:tcPr>
          <w:p w:rsidR="00F35F88" w:rsidRDefault="00F35F88">
            <w:pPr>
              <w:pStyle w:val="ConsPlusNormal"/>
              <w:jc w:val="center"/>
            </w:pPr>
            <w:r>
              <w:t>3</w:t>
            </w:r>
          </w:p>
        </w:tc>
        <w:tc>
          <w:tcPr>
            <w:tcW w:w="5386" w:type="dxa"/>
          </w:tcPr>
          <w:p w:rsidR="00F35F88" w:rsidRDefault="00F35F88">
            <w:pPr>
              <w:pStyle w:val="ConsPlusNormal"/>
            </w:pPr>
            <w:r>
              <w:t>Миграционный(ая) прирост (убыль), чел.</w:t>
            </w:r>
          </w:p>
        </w:tc>
        <w:tc>
          <w:tcPr>
            <w:tcW w:w="1191" w:type="dxa"/>
          </w:tcPr>
          <w:p w:rsidR="00F35F88" w:rsidRDefault="00F35F88">
            <w:pPr>
              <w:pStyle w:val="ConsPlusNormal"/>
              <w:jc w:val="center"/>
            </w:pPr>
            <w:r>
              <w:t>-4098</w:t>
            </w:r>
          </w:p>
        </w:tc>
        <w:tc>
          <w:tcPr>
            <w:tcW w:w="1191" w:type="dxa"/>
          </w:tcPr>
          <w:p w:rsidR="00F35F88" w:rsidRDefault="00F35F88">
            <w:pPr>
              <w:pStyle w:val="ConsPlusNormal"/>
              <w:jc w:val="center"/>
            </w:pPr>
            <w:r>
              <w:t>-3448</w:t>
            </w:r>
          </w:p>
        </w:tc>
        <w:tc>
          <w:tcPr>
            <w:tcW w:w="1361" w:type="dxa"/>
          </w:tcPr>
          <w:p w:rsidR="00F35F88" w:rsidRDefault="00F35F88">
            <w:pPr>
              <w:pStyle w:val="ConsPlusNormal"/>
              <w:jc w:val="center"/>
            </w:pPr>
            <w:r>
              <w:t>-2177</w:t>
            </w:r>
          </w:p>
        </w:tc>
      </w:tr>
      <w:tr w:rsidR="00F35F88">
        <w:tc>
          <w:tcPr>
            <w:tcW w:w="454" w:type="dxa"/>
          </w:tcPr>
          <w:p w:rsidR="00F35F88" w:rsidRDefault="00F35F88">
            <w:pPr>
              <w:pStyle w:val="ConsPlusNormal"/>
              <w:jc w:val="center"/>
            </w:pPr>
            <w:r>
              <w:t>4</w:t>
            </w:r>
          </w:p>
        </w:tc>
        <w:tc>
          <w:tcPr>
            <w:tcW w:w="5386" w:type="dxa"/>
          </w:tcPr>
          <w:p w:rsidR="00F35F88" w:rsidRDefault="00F35F88">
            <w:pPr>
              <w:pStyle w:val="ConsPlusNormal"/>
            </w:pPr>
            <w:r>
              <w:t>Удельный вес численности трудоспособного населения в общей численности населения, %</w:t>
            </w:r>
          </w:p>
        </w:tc>
        <w:tc>
          <w:tcPr>
            <w:tcW w:w="1191" w:type="dxa"/>
          </w:tcPr>
          <w:p w:rsidR="00F35F88" w:rsidRDefault="00F35F88">
            <w:pPr>
              <w:pStyle w:val="ConsPlusNormal"/>
              <w:jc w:val="center"/>
            </w:pPr>
            <w:r>
              <w:t>60,8</w:t>
            </w:r>
          </w:p>
        </w:tc>
        <w:tc>
          <w:tcPr>
            <w:tcW w:w="1191" w:type="dxa"/>
          </w:tcPr>
          <w:p w:rsidR="00F35F88" w:rsidRDefault="00F35F88">
            <w:pPr>
              <w:pStyle w:val="ConsPlusNormal"/>
              <w:jc w:val="center"/>
            </w:pPr>
            <w:r>
              <w:t>59,6</w:t>
            </w:r>
          </w:p>
        </w:tc>
        <w:tc>
          <w:tcPr>
            <w:tcW w:w="1361" w:type="dxa"/>
          </w:tcPr>
          <w:p w:rsidR="00F35F88" w:rsidRDefault="00F35F88">
            <w:pPr>
              <w:pStyle w:val="ConsPlusNormal"/>
              <w:jc w:val="center"/>
            </w:pPr>
            <w:r>
              <w:t>58,5</w:t>
            </w:r>
          </w:p>
        </w:tc>
      </w:tr>
      <w:tr w:rsidR="00F35F88">
        <w:tc>
          <w:tcPr>
            <w:tcW w:w="454" w:type="dxa"/>
          </w:tcPr>
          <w:p w:rsidR="00F35F88" w:rsidRDefault="00F35F88">
            <w:pPr>
              <w:pStyle w:val="ConsPlusNormal"/>
              <w:jc w:val="center"/>
            </w:pPr>
            <w:r>
              <w:t>5</w:t>
            </w:r>
          </w:p>
        </w:tc>
        <w:tc>
          <w:tcPr>
            <w:tcW w:w="5386" w:type="dxa"/>
          </w:tcPr>
          <w:p w:rsidR="00F35F88" w:rsidRDefault="00F35F88">
            <w:pPr>
              <w:pStyle w:val="ConsPlusNormal"/>
            </w:pPr>
            <w:r>
              <w:t>Удельный вес занятых в экономике в общей численности трудоспособного населения, %</w:t>
            </w:r>
          </w:p>
        </w:tc>
        <w:tc>
          <w:tcPr>
            <w:tcW w:w="1191" w:type="dxa"/>
          </w:tcPr>
          <w:p w:rsidR="00F35F88" w:rsidRDefault="00F35F88">
            <w:pPr>
              <w:pStyle w:val="ConsPlusNormal"/>
              <w:jc w:val="center"/>
            </w:pPr>
            <w:r>
              <w:t>92,0</w:t>
            </w:r>
          </w:p>
        </w:tc>
        <w:tc>
          <w:tcPr>
            <w:tcW w:w="1191" w:type="dxa"/>
          </w:tcPr>
          <w:p w:rsidR="00F35F88" w:rsidRDefault="00F35F88">
            <w:pPr>
              <w:pStyle w:val="ConsPlusNormal"/>
              <w:jc w:val="center"/>
            </w:pPr>
            <w:r>
              <w:t>92,5</w:t>
            </w:r>
          </w:p>
        </w:tc>
        <w:tc>
          <w:tcPr>
            <w:tcW w:w="1361" w:type="dxa"/>
          </w:tcPr>
          <w:p w:rsidR="00F35F88" w:rsidRDefault="00F35F88">
            <w:pPr>
              <w:pStyle w:val="ConsPlusNormal"/>
              <w:jc w:val="center"/>
            </w:pPr>
            <w:r>
              <w:t>89</w:t>
            </w:r>
          </w:p>
        </w:tc>
      </w:tr>
      <w:tr w:rsidR="00F35F88">
        <w:tc>
          <w:tcPr>
            <w:tcW w:w="454" w:type="dxa"/>
          </w:tcPr>
          <w:p w:rsidR="00F35F88" w:rsidRDefault="00F35F88">
            <w:pPr>
              <w:pStyle w:val="ConsPlusNormal"/>
              <w:jc w:val="center"/>
            </w:pPr>
            <w:r>
              <w:t>6</w:t>
            </w:r>
          </w:p>
        </w:tc>
        <w:tc>
          <w:tcPr>
            <w:tcW w:w="5386" w:type="dxa"/>
          </w:tcPr>
          <w:p w:rsidR="00F35F88" w:rsidRDefault="00F35F88">
            <w:pPr>
              <w:pStyle w:val="ConsPlusNormal"/>
            </w:pPr>
            <w:r>
              <w:t xml:space="preserve">Общая численность безработных (по методологии </w:t>
            </w:r>
            <w:r>
              <w:lastRenderedPageBreak/>
              <w:t>МОТ), тыс. чел.</w:t>
            </w:r>
          </w:p>
        </w:tc>
        <w:tc>
          <w:tcPr>
            <w:tcW w:w="1191" w:type="dxa"/>
          </w:tcPr>
          <w:p w:rsidR="00F35F88" w:rsidRDefault="00F35F88">
            <w:pPr>
              <w:pStyle w:val="ConsPlusNormal"/>
              <w:jc w:val="center"/>
            </w:pPr>
            <w:r>
              <w:lastRenderedPageBreak/>
              <w:t>49,8</w:t>
            </w:r>
          </w:p>
        </w:tc>
        <w:tc>
          <w:tcPr>
            <w:tcW w:w="1191" w:type="dxa"/>
          </w:tcPr>
          <w:p w:rsidR="00F35F88" w:rsidRDefault="00F35F88">
            <w:pPr>
              <w:pStyle w:val="ConsPlusNormal"/>
              <w:jc w:val="center"/>
            </w:pPr>
            <w:r>
              <w:t>46,8</w:t>
            </w:r>
          </w:p>
        </w:tc>
        <w:tc>
          <w:tcPr>
            <w:tcW w:w="1361" w:type="dxa"/>
          </w:tcPr>
          <w:p w:rsidR="00F35F88" w:rsidRDefault="00F35F88">
            <w:pPr>
              <w:pStyle w:val="ConsPlusNormal"/>
              <w:jc w:val="center"/>
            </w:pPr>
            <w:r>
              <w:t>41,7</w:t>
            </w:r>
          </w:p>
        </w:tc>
      </w:tr>
      <w:tr w:rsidR="00F35F88">
        <w:tc>
          <w:tcPr>
            <w:tcW w:w="454" w:type="dxa"/>
          </w:tcPr>
          <w:p w:rsidR="00F35F88" w:rsidRDefault="00F35F88">
            <w:pPr>
              <w:pStyle w:val="ConsPlusNormal"/>
              <w:jc w:val="center"/>
            </w:pPr>
            <w:r>
              <w:lastRenderedPageBreak/>
              <w:t>7</w:t>
            </w:r>
          </w:p>
        </w:tc>
        <w:tc>
          <w:tcPr>
            <w:tcW w:w="5386" w:type="dxa"/>
          </w:tcPr>
          <w:p w:rsidR="00F35F88" w:rsidRDefault="00F35F88">
            <w:pPr>
              <w:pStyle w:val="ConsPlusNormal"/>
            </w:pPr>
            <w:r>
              <w:t>Уровень общей безработицы (по методологии МОТ), %</w:t>
            </w:r>
          </w:p>
        </w:tc>
        <w:tc>
          <w:tcPr>
            <w:tcW w:w="1191" w:type="dxa"/>
          </w:tcPr>
          <w:p w:rsidR="00F35F88" w:rsidRDefault="00F35F88">
            <w:pPr>
              <w:pStyle w:val="ConsPlusNormal"/>
              <w:jc w:val="center"/>
            </w:pPr>
            <w:r>
              <w:t>6,0</w:t>
            </w:r>
          </w:p>
        </w:tc>
        <w:tc>
          <w:tcPr>
            <w:tcW w:w="1191" w:type="dxa"/>
          </w:tcPr>
          <w:p w:rsidR="00F35F88" w:rsidRDefault="00F35F88">
            <w:pPr>
              <w:pStyle w:val="ConsPlusNormal"/>
              <w:jc w:val="center"/>
            </w:pPr>
            <w:r>
              <w:t>5,7</w:t>
            </w:r>
          </w:p>
        </w:tc>
        <w:tc>
          <w:tcPr>
            <w:tcW w:w="1361" w:type="dxa"/>
          </w:tcPr>
          <w:p w:rsidR="00F35F88" w:rsidRDefault="00F35F88">
            <w:pPr>
              <w:pStyle w:val="ConsPlusNormal"/>
              <w:jc w:val="center"/>
            </w:pPr>
            <w:r>
              <w:t>5,1</w:t>
            </w:r>
          </w:p>
        </w:tc>
      </w:tr>
      <w:tr w:rsidR="00F35F88">
        <w:tc>
          <w:tcPr>
            <w:tcW w:w="454" w:type="dxa"/>
          </w:tcPr>
          <w:p w:rsidR="00F35F88" w:rsidRDefault="00F35F88">
            <w:pPr>
              <w:pStyle w:val="ConsPlusNormal"/>
              <w:jc w:val="center"/>
            </w:pPr>
            <w:r>
              <w:t>8</w:t>
            </w:r>
          </w:p>
        </w:tc>
        <w:tc>
          <w:tcPr>
            <w:tcW w:w="5386" w:type="dxa"/>
          </w:tcPr>
          <w:p w:rsidR="00F35F88" w:rsidRDefault="00F35F88">
            <w:pPr>
              <w:pStyle w:val="ConsPlusNormal"/>
            </w:pPr>
            <w:r>
              <w:t>Численность граждан, зарегистрированных в органах службы занятости в качестве безработных, тыс. чел.</w:t>
            </w:r>
          </w:p>
        </w:tc>
        <w:tc>
          <w:tcPr>
            <w:tcW w:w="1191" w:type="dxa"/>
          </w:tcPr>
          <w:p w:rsidR="00F35F88" w:rsidRDefault="00F35F88">
            <w:pPr>
              <w:pStyle w:val="ConsPlusNormal"/>
              <w:jc w:val="center"/>
            </w:pPr>
            <w:r>
              <w:t>10,4</w:t>
            </w:r>
          </w:p>
        </w:tc>
        <w:tc>
          <w:tcPr>
            <w:tcW w:w="1191" w:type="dxa"/>
          </w:tcPr>
          <w:p w:rsidR="00F35F88" w:rsidRDefault="00F35F88">
            <w:pPr>
              <w:pStyle w:val="ConsPlusNormal"/>
              <w:jc w:val="center"/>
            </w:pPr>
            <w:r>
              <w:t>8,2</w:t>
            </w:r>
          </w:p>
        </w:tc>
        <w:tc>
          <w:tcPr>
            <w:tcW w:w="1361" w:type="dxa"/>
          </w:tcPr>
          <w:p w:rsidR="00F35F88" w:rsidRDefault="00F35F88">
            <w:pPr>
              <w:pStyle w:val="ConsPlusNormal"/>
              <w:jc w:val="center"/>
            </w:pPr>
            <w:r>
              <w:t>8,3</w:t>
            </w:r>
          </w:p>
        </w:tc>
      </w:tr>
      <w:tr w:rsidR="00F35F88">
        <w:tc>
          <w:tcPr>
            <w:tcW w:w="454" w:type="dxa"/>
          </w:tcPr>
          <w:p w:rsidR="00F35F88" w:rsidRDefault="00F35F88">
            <w:pPr>
              <w:pStyle w:val="ConsPlusNormal"/>
              <w:jc w:val="center"/>
            </w:pPr>
            <w:r>
              <w:t>9</w:t>
            </w:r>
          </w:p>
        </w:tc>
        <w:tc>
          <w:tcPr>
            <w:tcW w:w="5386" w:type="dxa"/>
          </w:tcPr>
          <w:p w:rsidR="00F35F88" w:rsidRDefault="00F35F88">
            <w:pPr>
              <w:pStyle w:val="ConsPlusNormal"/>
            </w:pPr>
            <w:r>
              <w:t>Уровень регистрируемой безработицы, от экономически активного населения, %</w:t>
            </w:r>
          </w:p>
        </w:tc>
        <w:tc>
          <w:tcPr>
            <w:tcW w:w="1191" w:type="dxa"/>
          </w:tcPr>
          <w:p w:rsidR="00F35F88" w:rsidRDefault="00F35F88">
            <w:pPr>
              <w:pStyle w:val="ConsPlusNormal"/>
              <w:jc w:val="center"/>
            </w:pPr>
            <w:r>
              <w:t>1,23</w:t>
            </w:r>
          </w:p>
        </w:tc>
        <w:tc>
          <w:tcPr>
            <w:tcW w:w="1191" w:type="dxa"/>
          </w:tcPr>
          <w:p w:rsidR="00F35F88" w:rsidRDefault="00F35F88">
            <w:pPr>
              <w:pStyle w:val="ConsPlusNormal"/>
              <w:jc w:val="center"/>
            </w:pPr>
            <w:r>
              <w:t>0,98</w:t>
            </w:r>
          </w:p>
        </w:tc>
        <w:tc>
          <w:tcPr>
            <w:tcW w:w="1361" w:type="dxa"/>
          </w:tcPr>
          <w:p w:rsidR="00F35F88" w:rsidRDefault="00F35F88">
            <w:pPr>
              <w:pStyle w:val="ConsPlusNormal"/>
              <w:jc w:val="center"/>
            </w:pPr>
            <w:r>
              <w:t>1,01</w:t>
            </w:r>
          </w:p>
        </w:tc>
      </w:tr>
      <w:tr w:rsidR="00F35F88">
        <w:tc>
          <w:tcPr>
            <w:tcW w:w="454" w:type="dxa"/>
          </w:tcPr>
          <w:p w:rsidR="00F35F88" w:rsidRDefault="00F35F88">
            <w:pPr>
              <w:pStyle w:val="ConsPlusNormal"/>
              <w:jc w:val="center"/>
            </w:pPr>
            <w:r>
              <w:t>10</w:t>
            </w:r>
          </w:p>
        </w:tc>
        <w:tc>
          <w:tcPr>
            <w:tcW w:w="5386" w:type="dxa"/>
          </w:tcPr>
          <w:p w:rsidR="00F35F88" w:rsidRDefault="00F35F88">
            <w:pPr>
              <w:pStyle w:val="ConsPlusNormal"/>
            </w:pPr>
            <w:r>
              <w:t>Напряженность на рынке труда (число безработных на 1 вакансию), чел.</w:t>
            </w:r>
          </w:p>
        </w:tc>
        <w:tc>
          <w:tcPr>
            <w:tcW w:w="1191" w:type="dxa"/>
          </w:tcPr>
          <w:p w:rsidR="00F35F88" w:rsidRDefault="00F35F88">
            <w:pPr>
              <w:pStyle w:val="ConsPlusNormal"/>
              <w:jc w:val="center"/>
            </w:pPr>
            <w:r>
              <w:t>2,5</w:t>
            </w:r>
          </w:p>
        </w:tc>
        <w:tc>
          <w:tcPr>
            <w:tcW w:w="1191" w:type="dxa"/>
          </w:tcPr>
          <w:p w:rsidR="00F35F88" w:rsidRDefault="00F35F88">
            <w:pPr>
              <w:pStyle w:val="ConsPlusNormal"/>
              <w:jc w:val="center"/>
            </w:pPr>
            <w:r>
              <w:t>2,5</w:t>
            </w:r>
          </w:p>
        </w:tc>
        <w:tc>
          <w:tcPr>
            <w:tcW w:w="1361" w:type="dxa"/>
          </w:tcPr>
          <w:p w:rsidR="00F35F88" w:rsidRDefault="00F35F88">
            <w:pPr>
              <w:pStyle w:val="ConsPlusNormal"/>
              <w:jc w:val="center"/>
            </w:pPr>
            <w:r>
              <w:t>2,1</w:t>
            </w:r>
          </w:p>
        </w:tc>
      </w:tr>
      <w:tr w:rsidR="00F35F88">
        <w:tc>
          <w:tcPr>
            <w:tcW w:w="454" w:type="dxa"/>
          </w:tcPr>
          <w:p w:rsidR="00F35F88" w:rsidRDefault="00F35F88">
            <w:pPr>
              <w:pStyle w:val="ConsPlusNormal"/>
              <w:jc w:val="center"/>
            </w:pPr>
            <w:r>
              <w:t>11</w:t>
            </w:r>
          </w:p>
        </w:tc>
        <w:tc>
          <w:tcPr>
            <w:tcW w:w="5386" w:type="dxa"/>
          </w:tcPr>
          <w:p w:rsidR="00F35F88" w:rsidRDefault="00F35F88">
            <w:pPr>
              <w:pStyle w:val="ConsPlusNormal"/>
            </w:pPr>
            <w:r>
              <w:t>Численность привлеченных иностранных работников, чел.:</w:t>
            </w:r>
          </w:p>
          <w:p w:rsidR="00F35F88" w:rsidRDefault="00F35F88">
            <w:pPr>
              <w:pStyle w:val="ConsPlusNormal"/>
            </w:pPr>
            <w:r>
              <w:t>- выдано разрешений на работу;</w:t>
            </w:r>
          </w:p>
          <w:p w:rsidR="00F35F88" w:rsidRDefault="00F35F88">
            <w:pPr>
              <w:pStyle w:val="ConsPlusNormal"/>
            </w:pPr>
            <w:r>
              <w:t>- выдано патентов</w:t>
            </w:r>
          </w:p>
        </w:tc>
        <w:tc>
          <w:tcPr>
            <w:tcW w:w="1191" w:type="dxa"/>
          </w:tcPr>
          <w:p w:rsidR="00F35F88" w:rsidRDefault="00F35F88">
            <w:pPr>
              <w:pStyle w:val="ConsPlusNormal"/>
              <w:jc w:val="center"/>
            </w:pPr>
            <w:r>
              <w:t>28763980</w:t>
            </w:r>
          </w:p>
        </w:tc>
        <w:tc>
          <w:tcPr>
            <w:tcW w:w="1191" w:type="dxa"/>
          </w:tcPr>
          <w:p w:rsidR="00F35F88" w:rsidRDefault="00F35F88">
            <w:pPr>
              <w:pStyle w:val="ConsPlusNormal"/>
              <w:jc w:val="center"/>
            </w:pPr>
            <w:r>
              <w:t>38584821</w:t>
            </w:r>
          </w:p>
        </w:tc>
        <w:tc>
          <w:tcPr>
            <w:tcW w:w="1361" w:type="dxa"/>
          </w:tcPr>
          <w:p w:rsidR="00F35F88" w:rsidRDefault="00F35F88">
            <w:pPr>
              <w:pStyle w:val="ConsPlusNormal"/>
              <w:jc w:val="center"/>
            </w:pPr>
            <w:r>
              <w:t>37015838</w:t>
            </w:r>
          </w:p>
        </w:tc>
      </w:tr>
      <w:tr w:rsidR="00F35F88">
        <w:tc>
          <w:tcPr>
            <w:tcW w:w="454" w:type="dxa"/>
          </w:tcPr>
          <w:p w:rsidR="00F35F88" w:rsidRDefault="00F35F88">
            <w:pPr>
              <w:pStyle w:val="ConsPlusNormal"/>
              <w:jc w:val="center"/>
            </w:pPr>
            <w:r>
              <w:t>12</w:t>
            </w:r>
          </w:p>
        </w:tc>
        <w:tc>
          <w:tcPr>
            <w:tcW w:w="5386" w:type="dxa"/>
          </w:tcPr>
          <w:p w:rsidR="00F35F88" w:rsidRDefault="00F35F88">
            <w:pPr>
              <w:pStyle w:val="ConsPlusNormal"/>
            </w:pPr>
            <w:r>
              <w:t>Прожиточный минимум, руб.</w:t>
            </w:r>
          </w:p>
        </w:tc>
        <w:tc>
          <w:tcPr>
            <w:tcW w:w="1191" w:type="dxa"/>
          </w:tcPr>
          <w:p w:rsidR="00F35F88" w:rsidRDefault="00F35F88">
            <w:pPr>
              <w:pStyle w:val="ConsPlusNormal"/>
              <w:jc w:val="center"/>
            </w:pPr>
            <w:r>
              <w:t>5551</w:t>
            </w:r>
          </w:p>
        </w:tc>
        <w:tc>
          <w:tcPr>
            <w:tcW w:w="1191" w:type="dxa"/>
          </w:tcPr>
          <w:p w:rsidR="00F35F88" w:rsidRDefault="00F35F88">
            <w:pPr>
              <w:pStyle w:val="ConsPlusNormal"/>
              <w:jc w:val="center"/>
            </w:pPr>
            <w:r>
              <w:t>6281</w:t>
            </w:r>
          </w:p>
        </w:tc>
        <w:tc>
          <w:tcPr>
            <w:tcW w:w="1361" w:type="dxa"/>
          </w:tcPr>
          <w:p w:rsidR="00F35F88" w:rsidRDefault="00F35F88">
            <w:pPr>
              <w:pStyle w:val="ConsPlusNormal"/>
              <w:jc w:val="center"/>
            </w:pPr>
            <w:r>
              <w:t>7180,5</w:t>
            </w:r>
          </w:p>
        </w:tc>
      </w:tr>
      <w:tr w:rsidR="00F35F88">
        <w:tc>
          <w:tcPr>
            <w:tcW w:w="454" w:type="dxa"/>
          </w:tcPr>
          <w:p w:rsidR="00F35F88" w:rsidRDefault="00F35F88">
            <w:pPr>
              <w:pStyle w:val="ConsPlusNormal"/>
              <w:jc w:val="center"/>
            </w:pPr>
            <w:r>
              <w:t>13</w:t>
            </w:r>
          </w:p>
        </w:tc>
        <w:tc>
          <w:tcPr>
            <w:tcW w:w="5386" w:type="dxa"/>
          </w:tcPr>
          <w:p w:rsidR="00F35F88" w:rsidRDefault="00F35F88">
            <w:pPr>
              <w:pStyle w:val="ConsPlusNormal"/>
            </w:pPr>
            <w:r>
              <w:t>Площадь жилья в среднем на 1 жителя, м2</w:t>
            </w:r>
          </w:p>
        </w:tc>
        <w:tc>
          <w:tcPr>
            <w:tcW w:w="1191" w:type="dxa"/>
          </w:tcPr>
          <w:p w:rsidR="00F35F88" w:rsidRDefault="00F35F88">
            <w:pPr>
              <w:pStyle w:val="ConsPlusNormal"/>
              <w:jc w:val="center"/>
            </w:pPr>
            <w:r>
              <w:t>20,6</w:t>
            </w:r>
          </w:p>
        </w:tc>
        <w:tc>
          <w:tcPr>
            <w:tcW w:w="1191" w:type="dxa"/>
          </w:tcPr>
          <w:p w:rsidR="00F35F88" w:rsidRDefault="00F35F88">
            <w:pPr>
              <w:pStyle w:val="ConsPlusNormal"/>
              <w:jc w:val="center"/>
            </w:pPr>
            <w:r>
              <w:t>20,9</w:t>
            </w:r>
          </w:p>
        </w:tc>
        <w:tc>
          <w:tcPr>
            <w:tcW w:w="1361" w:type="dxa"/>
          </w:tcPr>
          <w:p w:rsidR="00F35F88" w:rsidRDefault="00F35F88">
            <w:pPr>
              <w:pStyle w:val="ConsPlusNormal"/>
              <w:jc w:val="center"/>
            </w:pPr>
            <w:r>
              <w:t>-</w:t>
            </w:r>
          </w:p>
        </w:tc>
      </w:tr>
      <w:tr w:rsidR="00F35F88">
        <w:tc>
          <w:tcPr>
            <w:tcW w:w="454" w:type="dxa"/>
          </w:tcPr>
          <w:p w:rsidR="00F35F88" w:rsidRDefault="00F35F88">
            <w:pPr>
              <w:pStyle w:val="ConsPlusNormal"/>
              <w:jc w:val="center"/>
            </w:pPr>
            <w:r>
              <w:t>14</w:t>
            </w:r>
          </w:p>
        </w:tc>
        <w:tc>
          <w:tcPr>
            <w:tcW w:w="5386" w:type="dxa"/>
          </w:tcPr>
          <w:p w:rsidR="00F35F88" w:rsidRDefault="00F35F88">
            <w:pPr>
              <w:pStyle w:val="ConsPlusNormal"/>
            </w:pPr>
            <w:r>
              <w:t>Количество мест в учреждениях дошкольного образования на 1 тыс. детей дошкольного возраста, мест</w:t>
            </w:r>
          </w:p>
        </w:tc>
        <w:tc>
          <w:tcPr>
            <w:tcW w:w="1191" w:type="dxa"/>
          </w:tcPr>
          <w:p w:rsidR="00F35F88" w:rsidRDefault="00F35F88">
            <w:pPr>
              <w:pStyle w:val="ConsPlusNormal"/>
              <w:jc w:val="center"/>
            </w:pPr>
            <w:r>
              <w:t>562,2</w:t>
            </w:r>
          </w:p>
        </w:tc>
        <w:tc>
          <w:tcPr>
            <w:tcW w:w="1191" w:type="dxa"/>
          </w:tcPr>
          <w:p w:rsidR="00F35F88" w:rsidRDefault="00F35F88">
            <w:pPr>
              <w:pStyle w:val="ConsPlusNormal"/>
              <w:jc w:val="center"/>
            </w:pPr>
            <w:r>
              <w:t>561,3</w:t>
            </w:r>
          </w:p>
        </w:tc>
        <w:tc>
          <w:tcPr>
            <w:tcW w:w="1361" w:type="dxa"/>
          </w:tcPr>
          <w:p w:rsidR="00F35F88" w:rsidRDefault="00F35F88">
            <w:pPr>
              <w:pStyle w:val="ConsPlusNormal"/>
              <w:jc w:val="center"/>
            </w:pPr>
            <w:r>
              <w:t xml:space="preserve">550,6 </w:t>
            </w:r>
            <w:hyperlink w:anchor="P836" w:history="1">
              <w:r>
                <w:rPr>
                  <w:color w:val="0000FF"/>
                </w:rPr>
                <w:t>&lt;*&gt;</w:t>
              </w:r>
            </w:hyperlink>
          </w:p>
        </w:tc>
      </w:tr>
      <w:tr w:rsidR="00F35F88">
        <w:tc>
          <w:tcPr>
            <w:tcW w:w="454" w:type="dxa"/>
          </w:tcPr>
          <w:p w:rsidR="00F35F88" w:rsidRDefault="00F35F88">
            <w:pPr>
              <w:pStyle w:val="ConsPlusNormal"/>
              <w:jc w:val="center"/>
            </w:pPr>
            <w:r>
              <w:t>15</w:t>
            </w:r>
          </w:p>
        </w:tc>
        <w:tc>
          <w:tcPr>
            <w:tcW w:w="5386" w:type="dxa"/>
          </w:tcPr>
          <w:p w:rsidR="00F35F88" w:rsidRDefault="00F35F88">
            <w:pPr>
              <w:pStyle w:val="ConsPlusNormal"/>
            </w:pPr>
            <w:r>
              <w:t>Бюджетные доходы, всего, млн. руб.</w:t>
            </w:r>
          </w:p>
        </w:tc>
        <w:tc>
          <w:tcPr>
            <w:tcW w:w="1191" w:type="dxa"/>
          </w:tcPr>
          <w:p w:rsidR="00F35F88" w:rsidRDefault="00F35F88">
            <w:pPr>
              <w:pStyle w:val="ConsPlusNormal"/>
              <w:jc w:val="center"/>
            </w:pPr>
            <w:r>
              <w:t>57548</w:t>
            </w:r>
          </w:p>
        </w:tc>
        <w:tc>
          <w:tcPr>
            <w:tcW w:w="1191" w:type="dxa"/>
          </w:tcPr>
          <w:p w:rsidR="00F35F88" w:rsidRDefault="00F35F88">
            <w:pPr>
              <w:pStyle w:val="ConsPlusNormal"/>
              <w:jc w:val="center"/>
            </w:pPr>
            <w:r>
              <w:t>60991</w:t>
            </w:r>
          </w:p>
        </w:tc>
        <w:tc>
          <w:tcPr>
            <w:tcW w:w="1361" w:type="dxa"/>
          </w:tcPr>
          <w:p w:rsidR="00F35F88" w:rsidRDefault="00F35F88">
            <w:pPr>
              <w:pStyle w:val="ConsPlusNormal"/>
              <w:jc w:val="center"/>
            </w:pPr>
            <w:r>
              <w:t>63927</w:t>
            </w:r>
          </w:p>
        </w:tc>
      </w:tr>
      <w:tr w:rsidR="00F35F88">
        <w:tc>
          <w:tcPr>
            <w:tcW w:w="454" w:type="dxa"/>
          </w:tcPr>
          <w:p w:rsidR="00F35F88" w:rsidRDefault="00F35F88">
            <w:pPr>
              <w:pStyle w:val="ConsPlusNormal"/>
              <w:jc w:val="center"/>
            </w:pPr>
            <w:r>
              <w:t>16</w:t>
            </w:r>
          </w:p>
        </w:tc>
        <w:tc>
          <w:tcPr>
            <w:tcW w:w="5386" w:type="dxa"/>
          </w:tcPr>
          <w:p w:rsidR="00F35F88" w:rsidRDefault="00F35F88">
            <w:pPr>
              <w:pStyle w:val="ConsPlusNormal"/>
            </w:pPr>
            <w:r>
              <w:t>Бюджетные расходы, всего, млн. руб.</w:t>
            </w:r>
          </w:p>
        </w:tc>
        <w:tc>
          <w:tcPr>
            <w:tcW w:w="1191" w:type="dxa"/>
          </w:tcPr>
          <w:p w:rsidR="00F35F88" w:rsidRDefault="00F35F88">
            <w:pPr>
              <w:pStyle w:val="ConsPlusNormal"/>
              <w:jc w:val="center"/>
            </w:pPr>
            <w:r>
              <w:t>64959</w:t>
            </w:r>
          </w:p>
        </w:tc>
        <w:tc>
          <w:tcPr>
            <w:tcW w:w="1191" w:type="dxa"/>
          </w:tcPr>
          <w:p w:rsidR="00F35F88" w:rsidRDefault="00F35F88">
            <w:pPr>
              <w:pStyle w:val="ConsPlusNormal"/>
              <w:jc w:val="center"/>
            </w:pPr>
            <w:r>
              <w:t>70040</w:t>
            </w:r>
          </w:p>
        </w:tc>
        <w:tc>
          <w:tcPr>
            <w:tcW w:w="1361" w:type="dxa"/>
          </w:tcPr>
          <w:p w:rsidR="00F35F88" w:rsidRDefault="00F35F88">
            <w:pPr>
              <w:pStyle w:val="ConsPlusNormal"/>
              <w:jc w:val="center"/>
            </w:pPr>
            <w:r>
              <w:t>77157</w:t>
            </w:r>
          </w:p>
        </w:tc>
      </w:tr>
    </w:tbl>
    <w:p w:rsidR="00F35F88" w:rsidRDefault="00F35F88">
      <w:pPr>
        <w:sectPr w:rsidR="00F35F88">
          <w:pgSz w:w="16838" w:h="11905"/>
          <w:pgMar w:top="1701" w:right="1134" w:bottom="850" w:left="1134" w:header="0" w:footer="0" w:gutter="0"/>
          <w:cols w:space="720"/>
        </w:sectPr>
      </w:pPr>
    </w:p>
    <w:p w:rsidR="00F35F88" w:rsidRDefault="00F35F88">
      <w:pPr>
        <w:pStyle w:val="ConsPlusNormal"/>
        <w:jc w:val="both"/>
      </w:pPr>
    </w:p>
    <w:p w:rsidR="00F35F88" w:rsidRDefault="00F35F88">
      <w:pPr>
        <w:pStyle w:val="ConsPlusNormal"/>
        <w:ind w:firstLine="540"/>
        <w:jc w:val="both"/>
      </w:pPr>
      <w:r>
        <w:t>--------------------------------</w:t>
      </w:r>
    </w:p>
    <w:p w:rsidR="00F35F88" w:rsidRDefault="00F35F88">
      <w:pPr>
        <w:pStyle w:val="ConsPlusNormal"/>
        <w:ind w:firstLine="540"/>
        <w:jc w:val="both"/>
      </w:pPr>
      <w:bookmarkStart w:id="8" w:name="P836"/>
      <w:bookmarkEnd w:id="8"/>
      <w:r>
        <w:t>&lt;*&gt; Предварительные данные.</w:t>
      </w: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7</w:t>
      </w:r>
    </w:p>
    <w:p w:rsidR="00F35F88" w:rsidRDefault="00F35F88">
      <w:pPr>
        <w:pStyle w:val="ConsPlusNormal"/>
        <w:jc w:val="right"/>
      </w:pPr>
      <w:r>
        <w:t>к Программе</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both"/>
      </w:pPr>
    </w:p>
    <w:p w:rsidR="00F35F88" w:rsidRDefault="00F35F88">
      <w:pPr>
        <w:pStyle w:val="ConsPlusTitle"/>
        <w:jc w:val="center"/>
      </w:pPr>
      <w:bookmarkStart w:id="9" w:name="P851"/>
      <w:bookmarkEnd w:id="9"/>
      <w:r>
        <w:t>РЕГЛАМЕНТ</w:t>
      </w:r>
    </w:p>
    <w:p w:rsidR="00F35F88" w:rsidRDefault="00F35F88">
      <w:pPr>
        <w:pStyle w:val="ConsPlusTitle"/>
        <w:jc w:val="center"/>
      </w:pPr>
      <w:r>
        <w:t>ПРИЕМА УЧАСТНИКОВ ПРОГРАММЫ УДМУРТСКОЙ РЕСПУБЛИКИ</w:t>
      </w:r>
    </w:p>
    <w:p w:rsidR="00F35F88" w:rsidRDefault="00F35F88">
      <w:pPr>
        <w:pStyle w:val="ConsPlusTitle"/>
        <w:jc w:val="center"/>
      </w:pPr>
      <w:r>
        <w:t>ПО ОКАЗАНИЮ СОДЕЙСТВИЯ ДОБРОВОЛЬНОМУ ПЕРЕСЕЛЕНИЮ</w:t>
      </w:r>
    </w:p>
    <w:p w:rsidR="00F35F88" w:rsidRDefault="00F35F88">
      <w:pPr>
        <w:pStyle w:val="ConsPlusTitle"/>
        <w:jc w:val="center"/>
      </w:pPr>
      <w:r>
        <w:t>В РОССИЙСКУЮ ФЕДЕРАЦИЮ СООТЕЧЕСТВЕННИКОВ, ПРОЖИВАЮЩИХ</w:t>
      </w:r>
    </w:p>
    <w:p w:rsidR="00F35F88" w:rsidRDefault="00F35F88">
      <w:pPr>
        <w:pStyle w:val="ConsPlusTitle"/>
        <w:jc w:val="center"/>
      </w:pPr>
      <w:r>
        <w:t>ЗА РУБЕЖОМ, НА 2015 - 2017 ГОДЫ И ЧЛЕНОВ ИХ СЕМЕЙ,</w:t>
      </w:r>
    </w:p>
    <w:p w:rsidR="00F35F88" w:rsidRDefault="00F35F88">
      <w:pPr>
        <w:pStyle w:val="ConsPlusTitle"/>
        <w:jc w:val="center"/>
      </w:pPr>
      <w:r>
        <w:t>ИХ ВРЕМЕННОГО РАЗМЕЩЕНИЯ, ПРЕДОСТАВЛЕНИЯ ПРАВОВОГО СТАТУСА</w:t>
      </w:r>
    </w:p>
    <w:p w:rsidR="00F35F88" w:rsidRDefault="00F35F88">
      <w:pPr>
        <w:pStyle w:val="ConsPlusTitle"/>
        <w:jc w:val="center"/>
      </w:pPr>
      <w:r>
        <w:t>И ОБУСТРОЙСТВА НА ТЕРРИТОРИИ УДМУРТСКОЙ РЕСПУБЛИКИ</w:t>
      </w:r>
    </w:p>
    <w:p w:rsidR="00F35F88" w:rsidRDefault="00F35F88">
      <w:pPr>
        <w:pStyle w:val="ConsPlusNormal"/>
        <w:jc w:val="both"/>
      </w:pPr>
    </w:p>
    <w:p w:rsidR="00F35F88" w:rsidRDefault="00F35F88">
      <w:pPr>
        <w:pStyle w:val="ConsPlusNormal"/>
        <w:jc w:val="center"/>
      </w:pPr>
      <w:r>
        <w:t>1. Общие положения</w:t>
      </w:r>
    </w:p>
    <w:p w:rsidR="00F35F88" w:rsidRDefault="00F35F88">
      <w:pPr>
        <w:pStyle w:val="ConsPlusNormal"/>
        <w:jc w:val="both"/>
      </w:pPr>
    </w:p>
    <w:p w:rsidR="00F35F88" w:rsidRDefault="00F35F88">
      <w:pPr>
        <w:pStyle w:val="ConsPlusNormal"/>
        <w:ind w:firstLine="540"/>
        <w:jc w:val="both"/>
      </w:pPr>
      <w:r>
        <w:t>1.1. Настоящий Регламент регулирует порядок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Госпрограмма), и членов их семей, их временного размещения, предоставления правового статуса и обустройства на территории Удмуртской Республики в рамках Программы Удмуртской Республики по оказанию содействия добровольному переселению в Российскую Федерацию соотечественников, проживающих за рубежом, на 2015 - 2017 годы (далее - Программа).</w:t>
      </w:r>
    </w:p>
    <w:p w:rsidR="00F35F88" w:rsidRDefault="00F35F88">
      <w:pPr>
        <w:pStyle w:val="ConsPlusNormal"/>
        <w:ind w:firstLine="540"/>
        <w:jc w:val="both"/>
      </w:pPr>
      <w:r>
        <w:t>1.2. В организации мероприятий по приему участников Программы и членов их семей, их временному размещению, предоставлению правового статуса и обустройству на территории Удмуртской Республики принимают участие:</w:t>
      </w:r>
    </w:p>
    <w:p w:rsidR="00F35F88" w:rsidRDefault="00F35F88">
      <w:pPr>
        <w:pStyle w:val="ConsPlusNormal"/>
        <w:ind w:firstLine="540"/>
        <w:jc w:val="both"/>
      </w:pPr>
      <w:r>
        <w:t>Министерство труда и миграционной политики Удмуртской Республики (далее - уполномоченный орган); адрес: 426057, Удмуртская Республика, г. Ижевск, ул. Бородина, д. 21; телефоны (3412)665-200, 658-361;</w:t>
      </w:r>
    </w:p>
    <w:p w:rsidR="00F35F88" w:rsidRDefault="00F35F88">
      <w:pPr>
        <w:pStyle w:val="ConsPlusNormal"/>
        <w:ind w:firstLine="540"/>
        <w:jc w:val="both"/>
      </w:pPr>
      <w:r>
        <w:t>Управление Федеральной миграционной службы по Удмуртской Республике (далее - УФМС России по Удмуртской Республике) (по согласованию); адрес: 426033, Удмуртская Республика, г. Ижевск, ул. Песочная, д. 3, корп. 23; телефон (3412)411-801;</w:t>
      </w:r>
    </w:p>
    <w:p w:rsidR="00F35F88" w:rsidRDefault="00F35F88">
      <w:pPr>
        <w:pStyle w:val="ConsPlusNormal"/>
        <w:ind w:firstLine="540"/>
        <w:jc w:val="both"/>
      </w:pPr>
      <w:r>
        <w:t xml:space="preserve">администрации муниципальных образований в Удмуртской Республике (далее - Администрация муниципального образования) (по согласованию); адреса органов местного самоуправления муниципальных образований в Удмуртской Республике представлены в </w:t>
      </w:r>
      <w:hyperlink w:anchor="P1025" w:history="1">
        <w:r>
          <w:rPr>
            <w:color w:val="0000FF"/>
          </w:rPr>
          <w:t>приложении 1</w:t>
        </w:r>
      </w:hyperlink>
      <w:r>
        <w:t xml:space="preserve"> к настоящему Регламенту;</w:t>
      </w:r>
    </w:p>
    <w:p w:rsidR="00F35F88" w:rsidRDefault="00F35F88">
      <w:pPr>
        <w:pStyle w:val="ConsPlusNormal"/>
        <w:ind w:firstLine="540"/>
        <w:jc w:val="both"/>
      </w:pPr>
      <w:r>
        <w:t xml:space="preserve">государственные казенные учреждения "Центр занятости населения", подведомственные Министерству труда и миграционной политики Удмуртской Республики (далее - центр занятости населения); адреса центров занятости населения представлены в </w:t>
      </w:r>
      <w:hyperlink w:anchor="P1110" w:history="1">
        <w:r>
          <w:rPr>
            <w:color w:val="0000FF"/>
          </w:rPr>
          <w:t>приложении 2</w:t>
        </w:r>
      </w:hyperlink>
      <w:r>
        <w:t xml:space="preserve"> к настоящему Регламенту.</w:t>
      </w:r>
    </w:p>
    <w:p w:rsidR="00F35F88" w:rsidRDefault="00F35F88">
      <w:pPr>
        <w:pStyle w:val="ConsPlusNormal"/>
        <w:jc w:val="both"/>
      </w:pPr>
    </w:p>
    <w:p w:rsidR="00F35F88" w:rsidRDefault="00F35F88">
      <w:pPr>
        <w:pStyle w:val="ConsPlusNormal"/>
        <w:jc w:val="center"/>
      </w:pPr>
      <w:r>
        <w:t>2. Порядок информирования о последовательности действий</w:t>
      </w:r>
    </w:p>
    <w:p w:rsidR="00F35F88" w:rsidRDefault="00F35F88">
      <w:pPr>
        <w:pStyle w:val="ConsPlusNormal"/>
        <w:jc w:val="center"/>
      </w:pPr>
      <w:r>
        <w:t>соотечественников при въезде на территорию</w:t>
      </w:r>
    </w:p>
    <w:p w:rsidR="00F35F88" w:rsidRDefault="00F35F88">
      <w:pPr>
        <w:pStyle w:val="ConsPlusNormal"/>
        <w:jc w:val="center"/>
      </w:pPr>
      <w:r>
        <w:lastRenderedPageBreak/>
        <w:t>Удмуртской Республики</w:t>
      </w:r>
    </w:p>
    <w:p w:rsidR="00F35F88" w:rsidRDefault="00F35F88">
      <w:pPr>
        <w:pStyle w:val="ConsPlusNormal"/>
        <w:jc w:val="both"/>
      </w:pPr>
    </w:p>
    <w:p w:rsidR="00F35F88" w:rsidRDefault="00F35F88">
      <w:pPr>
        <w:pStyle w:val="ConsPlusNormal"/>
        <w:ind w:firstLine="540"/>
        <w:jc w:val="both"/>
      </w:pPr>
      <w:r>
        <w:t>2.1. Уполномоченный орган осуществляет подготовку информации для оповещения соотечественников об условиях приема, исполнительных органах государственной власти, ответственных за реализацию Программы, последовательности действий участника Программы при переезде в Удмуртскую Республику, о взаимодействии с Управлением Федеральной миграционной службы по Удмуртской Республике через уполномоченные органы за рубежом.</w:t>
      </w:r>
    </w:p>
    <w:p w:rsidR="00F35F88" w:rsidRDefault="00F35F88">
      <w:pPr>
        <w:pStyle w:val="ConsPlusNormal"/>
        <w:ind w:firstLine="540"/>
        <w:jc w:val="both"/>
      </w:pPr>
      <w:r>
        <w:t>2.2. Информация о месте нахождения, режиме (графике) работы, справочных номерах телефонов (телефонов-автоинформаторов), адресах электронной почты исполнительных органов государственной власти Удмуртской Республики, территориальных органов федеральных органов исполнительной власти, органов местного самоуправления и других организаций по предоставлению услуг соотечественникам размещается в памятке переселенца на официальном сайте уполномоченного органа (http://www.mintrud.udmurt.ru/), на интернет-портале АИС "Соотечественники" (www.aiss.gov.ru).</w:t>
      </w:r>
    </w:p>
    <w:p w:rsidR="00F35F88" w:rsidRDefault="00F35F88">
      <w:pPr>
        <w:pStyle w:val="ConsPlusNormal"/>
        <w:jc w:val="both"/>
      </w:pPr>
    </w:p>
    <w:p w:rsidR="00F35F88" w:rsidRDefault="00F35F88">
      <w:pPr>
        <w:pStyle w:val="ConsPlusNormal"/>
        <w:jc w:val="center"/>
      </w:pPr>
      <w:r>
        <w:t>3. Согласование кандидатуры соотечественника</w:t>
      </w:r>
    </w:p>
    <w:p w:rsidR="00F35F88" w:rsidRDefault="00F35F88">
      <w:pPr>
        <w:pStyle w:val="ConsPlusNormal"/>
        <w:jc w:val="both"/>
      </w:pPr>
    </w:p>
    <w:p w:rsidR="00F35F88" w:rsidRDefault="00F35F88">
      <w:pPr>
        <w:pStyle w:val="ConsPlusNormal"/>
        <w:ind w:firstLine="540"/>
        <w:jc w:val="both"/>
      </w:pPr>
      <w:r>
        <w:t>3.1. Информация о потенциальных участниках Программы и членах их семей направляется УФМС России по Удмуртской Республике в уполномоченный орган в порядке, определенном Федеральной миграционной службой.</w:t>
      </w:r>
    </w:p>
    <w:p w:rsidR="00F35F88" w:rsidRDefault="00F35F88">
      <w:pPr>
        <w:pStyle w:val="ConsPlusNormal"/>
        <w:ind w:firstLine="540"/>
        <w:jc w:val="both"/>
      </w:pPr>
      <w:r>
        <w:t xml:space="preserve">3.2. Уполномоченный орган рассматривает направленную УФМС России по Удмуртской Республике информацию с учетом установленных </w:t>
      </w:r>
      <w:hyperlink w:anchor="P256" w:history="1">
        <w:r>
          <w:rPr>
            <w:color w:val="0000FF"/>
          </w:rPr>
          <w:t>разделом 6</w:t>
        </w:r>
      </w:hyperlink>
      <w:r>
        <w:t xml:space="preserve"> Программы критериев и организует согласование кандидатуры с Администрацией муниципального образования (уполномоченным лицом), исходя из потребности в работниках и возможности обеспечения жильем на территории муниципального образования.</w:t>
      </w:r>
    </w:p>
    <w:p w:rsidR="00F35F88" w:rsidRDefault="00F35F88">
      <w:pPr>
        <w:pStyle w:val="ConsPlusNormal"/>
        <w:ind w:firstLine="540"/>
        <w:jc w:val="both"/>
      </w:pPr>
      <w:r>
        <w:t>3.3. Администрация муниципального образования:</w:t>
      </w:r>
    </w:p>
    <w:p w:rsidR="00F35F88" w:rsidRDefault="00F35F88">
      <w:pPr>
        <w:pStyle w:val="ConsPlusNormal"/>
        <w:ind w:firstLine="540"/>
        <w:jc w:val="both"/>
      </w:pPr>
      <w:r>
        <w:t>совместно с центром занятости населения и потенциальным работодателем осуществляет анализ соответствия квалификационных требований к рабочему месту и уровня квалификации соотечественника;</w:t>
      </w:r>
    </w:p>
    <w:p w:rsidR="00F35F88" w:rsidRDefault="00F35F88">
      <w:pPr>
        <w:pStyle w:val="ConsPlusNormal"/>
        <w:ind w:firstLine="540"/>
        <w:jc w:val="both"/>
      </w:pPr>
      <w:r>
        <w:t>определяет возможность соотечественников заниматься инвестиционной и предпринимательской деятельностью, сельскохозяйственной деятельностью и агропромышленным производством, вести личное подсобное хозяйство;</w:t>
      </w:r>
    </w:p>
    <w:p w:rsidR="00F35F88" w:rsidRDefault="00F35F88">
      <w:pPr>
        <w:pStyle w:val="ConsPlusNormal"/>
        <w:ind w:firstLine="540"/>
        <w:jc w:val="both"/>
      </w:pPr>
      <w:r>
        <w:t>определяет возможность жилищного размещения соотечественника в соответствии с планируемым вариантом временного размещения, выбранным соотечественником;</w:t>
      </w:r>
    </w:p>
    <w:p w:rsidR="00F35F88" w:rsidRDefault="00F35F88">
      <w:pPr>
        <w:pStyle w:val="ConsPlusNormal"/>
        <w:ind w:firstLine="540"/>
        <w:jc w:val="both"/>
      </w:pPr>
      <w:r>
        <w:t>направляет не позднее 10 рабочих дней со дня получения информации о соотечественнике в адрес уполномоченного органа решение Администрации муниципального образования:</w:t>
      </w:r>
    </w:p>
    <w:p w:rsidR="00F35F88" w:rsidRDefault="00F35F88">
      <w:pPr>
        <w:pStyle w:val="ConsPlusNormal"/>
        <w:ind w:firstLine="540"/>
        <w:jc w:val="both"/>
      </w:pPr>
      <w:r>
        <w:t>о готовности принять соотечественника (гарантийное письмо (копия) работодателя о возможности трудоустройства с указанием конкретной вакансии, срока ее бронирования за потенциальным участником Программы, размера заработной платы; варианта возможного жилищного обустройства; предложения о возможных вариантах трудоустройства трудоспособных членов семьи соотечественника);</w:t>
      </w:r>
    </w:p>
    <w:p w:rsidR="00F35F88" w:rsidRDefault="00F35F88">
      <w:pPr>
        <w:pStyle w:val="ConsPlusNormal"/>
        <w:ind w:firstLine="540"/>
        <w:jc w:val="both"/>
      </w:pPr>
      <w:r>
        <w:t>либо мотивированный отказ принять соотечественника в случае несогласования его кандидатуры.</w:t>
      </w:r>
    </w:p>
    <w:p w:rsidR="00F35F88" w:rsidRDefault="00F35F88">
      <w:pPr>
        <w:pStyle w:val="ConsPlusNormal"/>
        <w:ind w:firstLine="540"/>
        <w:jc w:val="both"/>
      </w:pPr>
      <w:r>
        <w:t>3.4. Уполномоченный орган с учетом мнения Администрации муниципального образования готовит решение в отношении соотечественника и направляет его в УФМС России по Удмуртской Республике в срок не позднее 15 рабочих дней с даты получения информации о потенциальном участнике Программы.</w:t>
      </w:r>
    </w:p>
    <w:p w:rsidR="00F35F88" w:rsidRDefault="00F35F88">
      <w:pPr>
        <w:pStyle w:val="ConsPlusNormal"/>
        <w:ind w:firstLine="540"/>
        <w:jc w:val="both"/>
      </w:pPr>
      <w:r>
        <w:t>3.5. При согласовании кандидатуры соотечественника учитываются:</w:t>
      </w:r>
    </w:p>
    <w:p w:rsidR="00F35F88" w:rsidRDefault="00F35F88">
      <w:pPr>
        <w:pStyle w:val="ConsPlusNormal"/>
        <w:ind w:firstLine="540"/>
        <w:jc w:val="both"/>
      </w:pPr>
      <w:r>
        <w:t>профессиональные навыки либо квалификация и востребованность профессии (специальности) участника Программы на рынке труда Удмуртской Республики;</w:t>
      </w:r>
    </w:p>
    <w:p w:rsidR="00F35F88" w:rsidRDefault="00F35F88">
      <w:pPr>
        <w:pStyle w:val="ConsPlusNormal"/>
        <w:ind w:firstLine="540"/>
        <w:jc w:val="both"/>
      </w:pPr>
      <w:r>
        <w:t>наличие свободных мест в образовательных организациях и организациях социального обслуживания, расположенных на территориях муниципальных образований при наличии нетрудоспособных членов семьи соотечественника;</w:t>
      </w:r>
    </w:p>
    <w:p w:rsidR="00F35F88" w:rsidRDefault="00F35F88">
      <w:pPr>
        <w:pStyle w:val="ConsPlusNormal"/>
        <w:ind w:firstLine="540"/>
        <w:jc w:val="both"/>
      </w:pPr>
      <w:r>
        <w:t xml:space="preserve">наличие близких родственников, проживающих на территории Удмуртской Республики, </w:t>
      </w:r>
      <w:r>
        <w:lastRenderedPageBreak/>
        <w:t>имеющих гражданство Российской Федерации и готовых оказать содействие в их жилищном обустройстве.</w:t>
      </w:r>
    </w:p>
    <w:p w:rsidR="00F35F88" w:rsidRDefault="00F35F88">
      <w:pPr>
        <w:pStyle w:val="ConsPlusNormal"/>
        <w:ind w:firstLine="540"/>
        <w:jc w:val="both"/>
      </w:pPr>
      <w:r>
        <w:t>3.6. При отсутствии на территории вселения служебного и (или) муниципального жилья предпочтение отдается соотечественникам, способным замещать наиболее высокооплачиваемые рабочие места, имеющим собственные средства для приобретения жилья или возможности участия в программе ипотечного кредитования.</w:t>
      </w:r>
    </w:p>
    <w:p w:rsidR="00F35F88" w:rsidRDefault="00F35F88">
      <w:pPr>
        <w:pStyle w:val="ConsPlusNormal"/>
        <w:jc w:val="both"/>
      </w:pPr>
    </w:p>
    <w:p w:rsidR="00F35F88" w:rsidRDefault="00F35F88">
      <w:pPr>
        <w:pStyle w:val="ConsPlusNormal"/>
        <w:jc w:val="center"/>
      </w:pPr>
      <w:r>
        <w:t>4. Порядок встречи, размещения, регистрации и оформления</w:t>
      </w:r>
    </w:p>
    <w:p w:rsidR="00F35F88" w:rsidRDefault="00F35F88">
      <w:pPr>
        <w:pStyle w:val="ConsPlusNormal"/>
        <w:jc w:val="center"/>
      </w:pPr>
      <w:r>
        <w:t>правового статуса участникам Программы и членам их семей</w:t>
      </w:r>
    </w:p>
    <w:p w:rsidR="00F35F88" w:rsidRDefault="00F35F88">
      <w:pPr>
        <w:pStyle w:val="ConsPlusNormal"/>
        <w:jc w:val="both"/>
      </w:pPr>
    </w:p>
    <w:p w:rsidR="00F35F88" w:rsidRDefault="00F35F88">
      <w:pPr>
        <w:pStyle w:val="ConsPlusNormal"/>
        <w:ind w:firstLine="540"/>
        <w:jc w:val="both"/>
      </w:pPr>
      <w:r>
        <w:t>4.1. Прибытие участника Программы и членов его семьи на территорию вселения осуществляется самостоятельно.</w:t>
      </w:r>
    </w:p>
    <w:p w:rsidR="00F35F88" w:rsidRDefault="00F35F88">
      <w:pPr>
        <w:pStyle w:val="ConsPlusNormal"/>
        <w:ind w:firstLine="540"/>
        <w:jc w:val="both"/>
      </w:pPr>
      <w:r>
        <w:t>4.2. Участник Программы и члены его семьи, прибывшие на территорию вселения, самостоятельно размещаются в гостиницах либо иных местах временного проживания.</w:t>
      </w:r>
    </w:p>
    <w:p w:rsidR="00F35F88" w:rsidRDefault="00F35F88">
      <w:pPr>
        <w:pStyle w:val="ConsPlusNormal"/>
        <w:ind w:firstLine="540"/>
        <w:jc w:val="both"/>
      </w:pPr>
      <w:r>
        <w:t>4.3. Документы, которые необходимо иметь при себе участнику Программы и членам их семей при переезде в Российскую Федерацию:</w:t>
      </w:r>
    </w:p>
    <w:p w:rsidR="00F35F88" w:rsidRDefault="00F35F88">
      <w:pPr>
        <w:pStyle w:val="ConsPlusNormal"/>
        <w:ind w:firstLine="540"/>
        <w:jc w:val="both"/>
      </w:pPr>
      <w:r>
        <w:t>заграничный паспорт участника Госпрограммы и заграничные паспорта всех членов его семьи, в том числе документы несовершеннолетних граждан, удостоверяющие их личность и признаваемые Российской Федерацией в этом качестве;</w:t>
      </w:r>
    </w:p>
    <w:p w:rsidR="00F35F88" w:rsidRDefault="00F35F88">
      <w:pPr>
        <w:pStyle w:val="ConsPlusNormal"/>
        <w:ind w:firstLine="540"/>
        <w:jc w:val="both"/>
      </w:pPr>
      <w:r>
        <w:t>свидетельство о предоставлении временного убежища на территории Российской Федерации (участника Госпрограммы и всех членов семьи) (при наличии);</w:t>
      </w:r>
    </w:p>
    <w:p w:rsidR="00F35F88" w:rsidRDefault="00F35F88">
      <w:pPr>
        <w:pStyle w:val="ConsPlusNormal"/>
        <w:ind w:firstLine="540"/>
        <w:jc w:val="both"/>
      </w:pPr>
      <w:r>
        <w:t>свидетельство участника Госпрограммы;</w:t>
      </w:r>
    </w:p>
    <w:p w:rsidR="00F35F88" w:rsidRDefault="00F35F88">
      <w:pPr>
        <w:pStyle w:val="ConsPlusNormal"/>
        <w:ind w:firstLine="540"/>
        <w:jc w:val="both"/>
      </w:pPr>
      <w:r>
        <w:t>уведомление УФМС России по Удмуртской Республике о разрешении на временное проживание в Российской Федерации участнику Госпрограммы и членам его семьи;</w:t>
      </w:r>
    </w:p>
    <w:p w:rsidR="00F35F88" w:rsidRDefault="00F35F88">
      <w:pPr>
        <w:pStyle w:val="ConsPlusNormal"/>
        <w:ind w:firstLine="540"/>
        <w:jc w:val="both"/>
      </w:pPr>
      <w:r>
        <w:t>российская виза (только для стран с визовым режимом въезда в Российскую Федерацию);</w:t>
      </w:r>
    </w:p>
    <w:p w:rsidR="00F35F88" w:rsidRDefault="00F35F88">
      <w:pPr>
        <w:pStyle w:val="ConsPlusNormal"/>
        <w:ind w:firstLine="540"/>
        <w:jc w:val="both"/>
      </w:pPr>
      <w:r>
        <w:t>свидетельство о рождении участника Госпрограммы и свидетельства о рождении всех членов его семьи, в том числе свидетельства о рождении несовершеннолетних граждан;</w:t>
      </w:r>
    </w:p>
    <w:p w:rsidR="00F35F88" w:rsidRDefault="00F35F88">
      <w:pPr>
        <w:pStyle w:val="ConsPlusNormal"/>
        <w:ind w:firstLine="540"/>
        <w:jc w:val="both"/>
      </w:pPr>
      <w:r>
        <w:t>документы об образовании участника Госпрограммы и документы об образовании всех членов семьи (при наличии);</w:t>
      </w:r>
    </w:p>
    <w:p w:rsidR="00F35F88" w:rsidRDefault="00F35F88">
      <w:pPr>
        <w:pStyle w:val="ConsPlusNormal"/>
        <w:ind w:firstLine="540"/>
        <w:jc w:val="both"/>
      </w:pPr>
      <w:r>
        <w:t>трудовая книжка участника Госпрограммы и трудовые книжки всех членов его семьи (при наличии);</w:t>
      </w:r>
    </w:p>
    <w:p w:rsidR="00F35F88" w:rsidRDefault="00F35F88">
      <w:pPr>
        <w:pStyle w:val="ConsPlusNormal"/>
        <w:ind w:firstLine="540"/>
        <w:jc w:val="both"/>
      </w:pPr>
      <w:r>
        <w:t>документ о заключении брака участника Госпрограммы и документы о заключении брака всех членов его семьи (при наличии);</w:t>
      </w:r>
    </w:p>
    <w:p w:rsidR="00F35F88" w:rsidRDefault="00F35F88">
      <w:pPr>
        <w:pStyle w:val="ConsPlusNormal"/>
        <w:ind w:firstLine="540"/>
        <w:jc w:val="both"/>
      </w:pPr>
      <w:r>
        <w:t>документы, свидетельствующие об изменении фамилии, имени, отчества участника Госпрограммы и документы о перемене фамилии, имени, отчества всех членов его семьи (при наличии);</w:t>
      </w:r>
    </w:p>
    <w:p w:rsidR="00F35F88" w:rsidRDefault="00F35F88">
      <w:pPr>
        <w:pStyle w:val="ConsPlusNormal"/>
        <w:ind w:firstLine="540"/>
        <w:jc w:val="both"/>
      </w:pPr>
      <w:r>
        <w:t>миграционная карта участника Госпрограммы и миграционные карты всех членов его семьи, которые выдаются при пересечении границы Российской Федерации.</w:t>
      </w:r>
    </w:p>
    <w:p w:rsidR="00F35F88" w:rsidRDefault="00F35F88">
      <w:pPr>
        <w:pStyle w:val="ConsPlusNormal"/>
        <w:ind w:firstLine="540"/>
        <w:jc w:val="both"/>
      </w:pPr>
      <w:r>
        <w:t>4.4. Уполномоченный орган, получив информацию УФМС России по Удмуртской Республике о сроках выезда и ожидаемого прибытия участника Программы и членов его семьи, информирует Администрацию муниципального образования (уполномоченное лицо) об их прибытии.</w:t>
      </w:r>
    </w:p>
    <w:p w:rsidR="00F35F88" w:rsidRDefault="00F35F88">
      <w:pPr>
        <w:pStyle w:val="ConsPlusNormal"/>
        <w:ind w:firstLine="540"/>
        <w:jc w:val="both"/>
      </w:pPr>
      <w:r>
        <w:t>4.5. По прибытии участник Программы обращается в Администрацию муниципального образования.</w:t>
      </w:r>
    </w:p>
    <w:p w:rsidR="00F35F88" w:rsidRDefault="00F35F88">
      <w:pPr>
        <w:pStyle w:val="ConsPlusNormal"/>
        <w:ind w:firstLine="540"/>
        <w:jc w:val="both"/>
      </w:pPr>
      <w:r>
        <w:t>4.6. Администрация муниципального образования:</w:t>
      </w:r>
    </w:p>
    <w:p w:rsidR="00F35F88" w:rsidRDefault="00F35F88">
      <w:pPr>
        <w:pStyle w:val="ConsPlusNormal"/>
        <w:ind w:firstLine="540"/>
        <w:jc w:val="both"/>
      </w:pPr>
      <w:r>
        <w:t>организует встречу участника Программы и членов его семьи;</w:t>
      </w:r>
    </w:p>
    <w:p w:rsidR="00F35F88" w:rsidRDefault="00F35F88">
      <w:pPr>
        <w:pStyle w:val="ConsPlusNormal"/>
        <w:ind w:firstLine="540"/>
        <w:jc w:val="both"/>
      </w:pPr>
      <w:r>
        <w:t>в течение 1 дня информирует центр занятости населения о прибытии участника Программы;</w:t>
      </w:r>
    </w:p>
    <w:p w:rsidR="00F35F88" w:rsidRDefault="00F35F88">
      <w:pPr>
        <w:pStyle w:val="ConsPlusNormal"/>
        <w:ind w:firstLine="540"/>
        <w:jc w:val="both"/>
      </w:pPr>
      <w:r>
        <w:t xml:space="preserve">информирует участника Программы о правах и обязанностях, в том числе о необходимости в соответствии с Федеральным </w:t>
      </w:r>
      <w:hyperlink r:id="rId24" w:history="1">
        <w:r>
          <w:rPr>
            <w:color w:val="0000FF"/>
          </w:rPr>
          <w:t>законом</w:t>
        </w:r>
      </w:hyperlink>
      <w:r>
        <w:t xml:space="preserve"> "О миграционном учете иностранных граждан и лиц без гражданства в Российской Федерации" встать на миграционный учет в течение 7 рабочих дней со дня прибытия в Российскую Федерацию;</w:t>
      </w:r>
    </w:p>
    <w:p w:rsidR="00F35F88" w:rsidRDefault="00F35F88">
      <w:pPr>
        <w:pStyle w:val="ConsPlusNormal"/>
        <w:ind w:firstLine="540"/>
        <w:jc w:val="both"/>
      </w:pPr>
      <w:r>
        <w:t xml:space="preserve">выдает памятку переселенца, содержащую информацию об уполномоченных органах (контактные телефоны, адрес места нахождения, варианты проезда к месту нахождения), ответственных за прием, размещение, трудоустройство, и других уполномоченных органах, участвующих в оказании необходимых услуг, в том числе по медицинскому освидетельствованию, </w:t>
      </w:r>
      <w:r>
        <w:lastRenderedPageBreak/>
        <w:t>социальной защите, услуг в сфере образования;</w:t>
      </w:r>
    </w:p>
    <w:p w:rsidR="00F35F88" w:rsidRDefault="00F35F88">
      <w:pPr>
        <w:pStyle w:val="ConsPlusNormal"/>
        <w:ind w:firstLine="540"/>
        <w:jc w:val="both"/>
      </w:pPr>
      <w:r>
        <w:t>предоставляет участнику Программы информационные, консультационные, юридические, другие услуги;</w:t>
      </w:r>
    </w:p>
    <w:p w:rsidR="00F35F88" w:rsidRDefault="00F35F88">
      <w:pPr>
        <w:pStyle w:val="ConsPlusNormal"/>
        <w:ind w:firstLine="540"/>
        <w:jc w:val="both"/>
      </w:pPr>
      <w:r>
        <w:t>в случае необходимости оказывает содействие участнику Программы:</w:t>
      </w:r>
    </w:p>
    <w:p w:rsidR="00F35F88" w:rsidRDefault="00F35F88">
      <w:pPr>
        <w:pStyle w:val="ConsPlusNormal"/>
        <w:ind w:firstLine="540"/>
        <w:jc w:val="both"/>
      </w:pPr>
      <w:r>
        <w:t>в подборе вариантов коммерческого найма жилых помещений посредством привлечения к сотрудничеству агентств недвижимости, граждан, организаций с целью регистрации и размещения участника Программы и членов его семьи;</w:t>
      </w:r>
    </w:p>
    <w:p w:rsidR="00F35F88" w:rsidRDefault="00F35F88">
      <w:pPr>
        <w:pStyle w:val="ConsPlusNormal"/>
        <w:ind w:firstLine="540"/>
        <w:jc w:val="both"/>
      </w:pPr>
      <w:r>
        <w:t>в участии в действующих жилищных программах по оказанию государственной поддержки при строительстве и приобретении жилья в рамках действующего законодательства;</w:t>
      </w:r>
    </w:p>
    <w:p w:rsidR="00F35F88" w:rsidRDefault="00F35F88">
      <w:pPr>
        <w:pStyle w:val="ConsPlusNormal"/>
        <w:ind w:firstLine="540"/>
        <w:jc w:val="both"/>
      </w:pPr>
      <w:r>
        <w:t>в приобретении (получении) земельных участков в рамках действующего законодательства;</w:t>
      </w:r>
    </w:p>
    <w:p w:rsidR="00F35F88" w:rsidRDefault="00F35F88">
      <w:pPr>
        <w:pStyle w:val="ConsPlusNormal"/>
        <w:ind w:firstLine="540"/>
        <w:jc w:val="both"/>
      </w:pPr>
      <w:r>
        <w:t>оказывает содействие в своевременном и качественном предоставлении услуг участнику Программы и членам его семьи организациями здравоохранения, образования, социального обслуживания, находящимися в ведении Удмуртской Республики в рамках действующего законодательства;</w:t>
      </w:r>
    </w:p>
    <w:p w:rsidR="00F35F88" w:rsidRDefault="00F35F88">
      <w:pPr>
        <w:pStyle w:val="ConsPlusNormal"/>
        <w:ind w:firstLine="540"/>
        <w:jc w:val="both"/>
      </w:pPr>
      <w:r>
        <w:t>направляет участника Программы в центр занятости населения;</w:t>
      </w:r>
    </w:p>
    <w:p w:rsidR="00F35F88" w:rsidRDefault="00F35F88">
      <w:pPr>
        <w:pStyle w:val="ConsPlusNormal"/>
        <w:ind w:firstLine="540"/>
        <w:jc w:val="both"/>
      </w:pPr>
      <w:r>
        <w:t>организует работу по предоставлению дополнительных гарантий, предусмотренных Программой;</w:t>
      </w:r>
    </w:p>
    <w:p w:rsidR="00F35F88" w:rsidRDefault="00F35F88">
      <w:pPr>
        <w:pStyle w:val="ConsPlusNormal"/>
        <w:ind w:firstLine="540"/>
        <w:jc w:val="both"/>
      </w:pPr>
      <w:r>
        <w:t>отслеживает ход обустройства участника Программы и членов его семьи.</w:t>
      </w:r>
    </w:p>
    <w:p w:rsidR="00F35F88" w:rsidRDefault="00F35F88">
      <w:pPr>
        <w:pStyle w:val="ConsPlusNormal"/>
        <w:ind w:firstLine="540"/>
        <w:jc w:val="both"/>
      </w:pPr>
      <w:r>
        <w:t>4.7. Центр занятости населения:</w:t>
      </w:r>
    </w:p>
    <w:p w:rsidR="00F35F88" w:rsidRDefault="00F35F88">
      <w:pPr>
        <w:pStyle w:val="ConsPlusNormal"/>
        <w:ind w:firstLine="540"/>
        <w:jc w:val="both"/>
      </w:pPr>
      <w:r>
        <w:t>осуществляет постановку на регистрационный учет участника Программы в соответствии с действующим законодательством о занятости населения;</w:t>
      </w:r>
    </w:p>
    <w:p w:rsidR="00F35F88" w:rsidRDefault="00F35F88">
      <w:pPr>
        <w:pStyle w:val="ConsPlusNormal"/>
        <w:ind w:firstLine="540"/>
        <w:jc w:val="both"/>
      </w:pPr>
      <w:r>
        <w:t>в случае необходимости:</w:t>
      </w:r>
    </w:p>
    <w:p w:rsidR="00F35F88" w:rsidRDefault="00F35F88">
      <w:pPr>
        <w:pStyle w:val="ConsPlusNormal"/>
        <w:ind w:firstLine="540"/>
        <w:jc w:val="both"/>
      </w:pPr>
      <w:r>
        <w:t>организует встречу участника Программы с работодателем, планирующим его трудоустройство;</w:t>
      </w:r>
    </w:p>
    <w:p w:rsidR="00F35F88" w:rsidRDefault="00F35F88">
      <w:pPr>
        <w:pStyle w:val="ConsPlusNormal"/>
        <w:ind w:firstLine="540"/>
        <w:jc w:val="both"/>
      </w:pPr>
      <w:r>
        <w:t>предоставляет участнику Программы информацию о возможности организации профессионального обучения и дополнительного профессионального образования по направлению центра занятости населения.</w:t>
      </w:r>
    </w:p>
    <w:p w:rsidR="00F35F88" w:rsidRDefault="00F35F88">
      <w:pPr>
        <w:pStyle w:val="ConsPlusNormal"/>
        <w:ind w:firstLine="540"/>
        <w:jc w:val="both"/>
      </w:pPr>
      <w:r>
        <w:t>4.8. УФМС России по Удмуртской Республике в соответствии с действующим законодательством осуществляет функции по регистрации участника Программы, оформлению правового статуса, предоставлению компенсаций и иных выплат за счет средств федерального бюджета.</w:t>
      </w:r>
    </w:p>
    <w:p w:rsidR="00F35F88" w:rsidRDefault="00F35F88">
      <w:pPr>
        <w:pStyle w:val="ConsPlusNormal"/>
        <w:ind w:firstLine="540"/>
        <w:jc w:val="both"/>
      </w:pPr>
      <w:r>
        <w:t xml:space="preserve">4.9. Порядок выдачи и перечень документов, необходимых для получения разрешения на временное проживание, определены Федеральным </w:t>
      </w:r>
      <w:hyperlink r:id="rId25" w:history="1">
        <w:r>
          <w:rPr>
            <w:color w:val="0000FF"/>
          </w:rPr>
          <w:t>законом</w:t>
        </w:r>
      </w:hyperlink>
      <w:r>
        <w:t xml:space="preserve"> "О правовом положении иностранных граждан в Российской Федерации", Административным </w:t>
      </w:r>
      <w:hyperlink r:id="rId26" w:history="1">
        <w:r>
          <w:rPr>
            <w:color w:val="0000FF"/>
          </w:rPr>
          <w:t>регламентом</w:t>
        </w:r>
      </w:hyperlink>
      <w:r>
        <w:t xml:space="preserve">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Федеральной миграционной службы от 22 апреля 2013 года N 214.</w:t>
      </w:r>
    </w:p>
    <w:p w:rsidR="00F35F88" w:rsidRDefault="00F35F88">
      <w:pPr>
        <w:pStyle w:val="ConsPlusNormal"/>
        <w:ind w:firstLine="540"/>
        <w:jc w:val="both"/>
      </w:pPr>
      <w:r>
        <w:t xml:space="preserve">4.10. Получение вида на жительство в Российской Федерации осуществляется в соответствии с Федеральным </w:t>
      </w:r>
      <w:hyperlink r:id="rId27" w:history="1">
        <w:r>
          <w:rPr>
            <w:color w:val="0000FF"/>
          </w:rPr>
          <w:t>законом</w:t>
        </w:r>
      </w:hyperlink>
      <w:r>
        <w:t xml:space="preserve"> "О правовом положении иностранных граждан в Российской Федерации", Административным </w:t>
      </w:r>
      <w:hyperlink r:id="rId28" w:history="1">
        <w:r>
          <w:rPr>
            <w:color w:val="0000FF"/>
          </w:rPr>
          <w:t>регламентом</w:t>
        </w:r>
      </w:hyperlink>
      <w:r>
        <w:t xml:space="preserve">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утвержденным приказом Федеральной миграционной службы от 22 апреля 2013 года N 215.</w:t>
      </w:r>
    </w:p>
    <w:p w:rsidR="00F35F88" w:rsidRDefault="00F35F88">
      <w:pPr>
        <w:pStyle w:val="ConsPlusNormal"/>
        <w:ind w:firstLine="540"/>
        <w:jc w:val="both"/>
      </w:pPr>
      <w:r>
        <w:t xml:space="preserve">4.11. Получение гражданства Российской Федерации осуществляется в соответствии с Федеральным </w:t>
      </w:r>
      <w:hyperlink r:id="rId29" w:history="1">
        <w:r>
          <w:rPr>
            <w:color w:val="0000FF"/>
          </w:rPr>
          <w:t>законом</w:t>
        </w:r>
      </w:hyperlink>
      <w:r>
        <w:t xml:space="preserve"> "О гражданстве Российской Федерации", Административным </w:t>
      </w:r>
      <w:hyperlink r:id="rId30" w:history="1">
        <w:r>
          <w:rPr>
            <w:color w:val="0000FF"/>
          </w:rPr>
          <w:t>регламентом</w:t>
        </w:r>
      </w:hyperlink>
      <w:r>
        <w:t xml:space="preserve">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утвержденным приказом Федеральной миграционной службы от 19 марта 2008 года N 64.</w:t>
      </w:r>
    </w:p>
    <w:p w:rsidR="00F35F88" w:rsidRDefault="00F35F88">
      <w:pPr>
        <w:pStyle w:val="ConsPlusNormal"/>
        <w:ind w:firstLine="540"/>
        <w:jc w:val="both"/>
      </w:pPr>
      <w:r>
        <w:t xml:space="preserve">4.12. Вопросы регистрации, снятия с регистрационного учета граждан Российской Федерации по месту пребывания и месту жительства в пределах Российской Федерации осуществляются в соответствии с </w:t>
      </w:r>
      <w:hyperlink r:id="rId31"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w:t>
      </w:r>
      <w:hyperlink r:id="rId32" w:history="1">
        <w:r>
          <w:rPr>
            <w:color w:val="0000FF"/>
          </w:rPr>
          <w:t>постановлением</w:t>
        </w:r>
      </w:hyperlink>
      <w:r>
        <w:t xml:space="preserve"> Правительства Российской Федерации от 17 июля 1995 </w:t>
      </w:r>
      <w:r>
        <w:lastRenderedPageBreak/>
        <w:t xml:space="preserve">года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Административным </w:t>
      </w:r>
      <w:hyperlink r:id="rId33" w:history="1">
        <w:r>
          <w:rPr>
            <w:color w:val="0000FF"/>
          </w:rPr>
          <w:t>регламентом</w:t>
        </w:r>
      </w:hyperlink>
      <w:r>
        <w:t xml:space="preserve">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Федеральной миграционной службы от 11 сентября 2012 года N 288, другими нормативными правовыми актами.</w:t>
      </w:r>
    </w:p>
    <w:p w:rsidR="00F35F88" w:rsidRDefault="00F35F88">
      <w:pPr>
        <w:pStyle w:val="ConsPlusNormal"/>
        <w:ind w:firstLine="540"/>
        <w:jc w:val="both"/>
      </w:pPr>
      <w:r>
        <w:t xml:space="preserve">4.13. Адреса и телефоны структурных подразделений УФМС России по Удмуртской Республике приведены в </w:t>
      </w:r>
      <w:hyperlink w:anchor="P1185" w:history="1">
        <w:r>
          <w:rPr>
            <w:color w:val="0000FF"/>
          </w:rPr>
          <w:t>приложении 3</w:t>
        </w:r>
      </w:hyperlink>
      <w:r>
        <w:t xml:space="preserve"> к настоящему Регламенту.</w:t>
      </w:r>
    </w:p>
    <w:p w:rsidR="00F35F88" w:rsidRDefault="00F35F88">
      <w:pPr>
        <w:pStyle w:val="ConsPlusNormal"/>
        <w:jc w:val="both"/>
      </w:pPr>
    </w:p>
    <w:p w:rsidR="00F35F88" w:rsidRDefault="00F35F88">
      <w:pPr>
        <w:pStyle w:val="ConsPlusNormal"/>
        <w:jc w:val="center"/>
      </w:pPr>
      <w:r>
        <w:t>5. Порядок предоставления услуг по трудоустройству,</w:t>
      </w:r>
    </w:p>
    <w:p w:rsidR="00F35F88" w:rsidRDefault="00F35F88">
      <w:pPr>
        <w:pStyle w:val="ConsPlusNormal"/>
        <w:jc w:val="center"/>
      </w:pPr>
      <w:r>
        <w:t>организации обучения, переобучения, повышения квалификации</w:t>
      </w:r>
    </w:p>
    <w:p w:rsidR="00F35F88" w:rsidRDefault="00F35F88">
      <w:pPr>
        <w:pStyle w:val="ConsPlusNormal"/>
        <w:jc w:val="center"/>
      </w:pPr>
      <w:r>
        <w:t>и профессиональной адаптации участника Программы</w:t>
      </w:r>
    </w:p>
    <w:p w:rsidR="00F35F88" w:rsidRDefault="00F35F88">
      <w:pPr>
        <w:pStyle w:val="ConsPlusNormal"/>
        <w:jc w:val="center"/>
      </w:pPr>
      <w:r>
        <w:t>и членов его семьи</w:t>
      </w:r>
    </w:p>
    <w:p w:rsidR="00F35F88" w:rsidRDefault="00F35F88">
      <w:pPr>
        <w:pStyle w:val="ConsPlusNormal"/>
        <w:jc w:val="both"/>
      </w:pPr>
    </w:p>
    <w:p w:rsidR="00F35F88" w:rsidRDefault="00F35F88">
      <w:pPr>
        <w:pStyle w:val="ConsPlusNormal"/>
        <w:ind w:firstLine="540"/>
        <w:jc w:val="both"/>
      </w:pPr>
      <w:r>
        <w:t>5.1. Оказание содействия участникам Программы и членам их семей в трудоустройстве, а также предоставление государственных услуг по информированию о ситуации на рынке труда и профессиональной ориентации осуществляется в центрах занятости населения.</w:t>
      </w:r>
    </w:p>
    <w:p w:rsidR="00F35F88" w:rsidRDefault="00F35F88">
      <w:pPr>
        <w:pStyle w:val="ConsPlusNormal"/>
        <w:ind w:firstLine="540"/>
        <w:jc w:val="both"/>
      </w:pPr>
      <w:r>
        <w:t>5.2. Для предоставления государственных услуг в сфере занятости населения участник Программы (члены семьи) предоставляет следующие документы:</w:t>
      </w:r>
    </w:p>
    <w:p w:rsidR="00F35F88" w:rsidRDefault="00F35F88">
      <w:pPr>
        <w:pStyle w:val="ConsPlusNormal"/>
        <w:ind w:firstLine="540"/>
        <w:jc w:val="both"/>
      </w:pPr>
      <w:r>
        <w:t>заявление о предоставлении государственной услуги гражданину, содержащее фамилию, имя, отчество (при наличии), адрес места жительства (пребывания), данные паспорта гражданина Российской Федерации или документа, его заменяющего, либо документа, удостоверяющего личность иностранного гражданина, лица без гражданства (серия, номер, когда и кем выдан), номер контактного телефона, адрес электронной почты (при наличии);</w:t>
      </w:r>
    </w:p>
    <w:p w:rsidR="00F35F88" w:rsidRDefault="00F35F88">
      <w:pPr>
        <w:pStyle w:val="ConsPlusNormal"/>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F35F88" w:rsidRDefault="00F35F88">
      <w:pPr>
        <w:pStyle w:val="ConsPlusNormal"/>
        <w:ind w:firstLine="540"/>
        <w:jc w:val="both"/>
      </w:pPr>
      <w:r>
        <w:t>индивидуальную программу реабилитации инвалида, выданную в установленном порядке и содержащую заключение о рекомендуемом характере и условиях труда (далее - индивидуальная программа реабилитации) (для граждан, относящихся к категории инвалидов) содействие гражданам в поиске подходящей работы.</w:t>
      </w:r>
    </w:p>
    <w:p w:rsidR="00F35F88" w:rsidRDefault="00F35F88">
      <w:pPr>
        <w:pStyle w:val="ConsPlusNormal"/>
        <w:ind w:firstLine="540"/>
        <w:jc w:val="both"/>
      </w:pPr>
      <w:r>
        <w:t xml:space="preserve">5.3. Центрами занятости населения в соответствии с </w:t>
      </w:r>
      <w:hyperlink r:id="rId34" w:history="1">
        <w:r>
          <w:rPr>
            <w:color w:val="0000FF"/>
          </w:rPr>
          <w:t>Законом</w:t>
        </w:r>
      </w:hyperlink>
      <w:r>
        <w:t xml:space="preserve"> Российской Федерации "О занятости населения в Российской Федерации" оказываются следующие государственные услуги:</w:t>
      </w:r>
    </w:p>
    <w:p w:rsidR="00F35F88" w:rsidRDefault="00F35F88">
      <w:pPr>
        <w:pStyle w:val="ConsPlusNormal"/>
        <w:ind w:firstLine="540"/>
        <w:jc w:val="both"/>
      </w:pPr>
      <w:r>
        <w:t>содействие гражданам в поиске подходящей работы;</w:t>
      </w:r>
    </w:p>
    <w:p w:rsidR="00F35F88" w:rsidRDefault="00F35F88">
      <w:pPr>
        <w:pStyle w:val="ConsPlusNormal"/>
        <w:ind w:firstLine="540"/>
        <w:jc w:val="both"/>
      </w:pPr>
      <w:r>
        <w:t>информирование о положении на рынке труда в Удмуртской Республике;</w:t>
      </w:r>
    </w:p>
    <w:p w:rsidR="00F35F88" w:rsidRDefault="00F35F88">
      <w:pPr>
        <w:pStyle w:val="ConsPlusNormal"/>
        <w:ind w:firstLine="540"/>
        <w:jc w:val="both"/>
      </w:pPr>
      <w:r>
        <w:t>организация ярмарок вакансий и учебных рабочих мест;</w:t>
      </w:r>
    </w:p>
    <w:p w:rsidR="00F35F88" w:rsidRDefault="00F35F88">
      <w:pPr>
        <w:pStyle w:val="ConsPlusNormal"/>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35F88" w:rsidRDefault="00F35F88">
      <w:pPr>
        <w:pStyle w:val="ConsPlusNormal"/>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F35F88" w:rsidRDefault="00F35F88">
      <w:pPr>
        <w:pStyle w:val="ConsPlusNormal"/>
        <w:ind w:firstLine="540"/>
        <w:jc w:val="both"/>
      </w:pPr>
      <w:r>
        <w:t>организация проведения оплачиваемых общественных работ;</w:t>
      </w:r>
    </w:p>
    <w:p w:rsidR="00F35F88" w:rsidRDefault="00F35F88">
      <w:pPr>
        <w:pStyle w:val="ConsPlusNormal"/>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F35F88" w:rsidRDefault="00F35F88">
      <w:pPr>
        <w:pStyle w:val="ConsPlusNormal"/>
        <w:ind w:firstLine="540"/>
        <w:jc w:val="both"/>
      </w:pPr>
      <w:r>
        <w:t>5.4. Государственные услуги в сфере занятости населения предоставляются бесплатно.</w:t>
      </w:r>
    </w:p>
    <w:p w:rsidR="00F35F88" w:rsidRDefault="00F35F88">
      <w:pPr>
        <w:pStyle w:val="ConsPlusNormal"/>
        <w:jc w:val="both"/>
      </w:pPr>
    </w:p>
    <w:p w:rsidR="00F35F88" w:rsidRDefault="00F35F88">
      <w:pPr>
        <w:pStyle w:val="ConsPlusNormal"/>
        <w:jc w:val="center"/>
      </w:pPr>
      <w:r>
        <w:t>6. Порядок предоставления образовательных, медицинских</w:t>
      </w:r>
    </w:p>
    <w:p w:rsidR="00F35F88" w:rsidRDefault="00F35F88">
      <w:pPr>
        <w:pStyle w:val="ConsPlusNormal"/>
        <w:jc w:val="center"/>
      </w:pPr>
      <w:r>
        <w:lastRenderedPageBreak/>
        <w:t>и социальных услуг</w:t>
      </w:r>
    </w:p>
    <w:p w:rsidR="00F35F88" w:rsidRDefault="00F35F88">
      <w:pPr>
        <w:pStyle w:val="ConsPlusNormal"/>
        <w:jc w:val="both"/>
      </w:pPr>
    </w:p>
    <w:p w:rsidR="00F35F88" w:rsidRDefault="00F35F88">
      <w:pPr>
        <w:pStyle w:val="ConsPlusNormal"/>
        <w:jc w:val="center"/>
      </w:pPr>
      <w:r>
        <w:t>Услуги в сфере здравоохранения</w:t>
      </w:r>
    </w:p>
    <w:p w:rsidR="00F35F88" w:rsidRDefault="00F35F88">
      <w:pPr>
        <w:pStyle w:val="ConsPlusNormal"/>
        <w:jc w:val="both"/>
      </w:pPr>
    </w:p>
    <w:p w:rsidR="00F35F88" w:rsidRDefault="00F35F88">
      <w:pPr>
        <w:pStyle w:val="ConsPlusNormal"/>
        <w:ind w:firstLine="540"/>
        <w:jc w:val="both"/>
      </w:pPr>
      <w:r>
        <w:t>6.1. Ответственным органом по предоставлению участнику Программы и членам его семьи услуг в области здравоохранения до решения вопроса приобретения ими гражданства Российской Федерации является Министерство здравоохранения Удмуртской Республики, расположенное по адресу: Удмуртская Республика, г. Ижевск, пер. Интернациональный, 15. Медицинская помощь участнику Программы и членам его семьи на территории муниципального образования в Удмуртской Республике осуществляется медицинскими организациями по месту их размещения.</w:t>
      </w:r>
    </w:p>
    <w:p w:rsidR="00F35F88" w:rsidRDefault="00F35F88">
      <w:pPr>
        <w:pStyle w:val="ConsPlusNormal"/>
        <w:ind w:firstLine="540"/>
        <w:jc w:val="both"/>
      </w:pPr>
      <w:r>
        <w:t>6.2. Перечень медицинских организаций для проведения медицинского освидетельствования иностранных граждан утверждается Министерством здравоохранения Удмуртской Республики.</w:t>
      </w:r>
    </w:p>
    <w:p w:rsidR="00F35F88" w:rsidRDefault="00F35F88">
      <w:pPr>
        <w:pStyle w:val="ConsPlusNormal"/>
        <w:ind w:firstLine="540"/>
        <w:jc w:val="both"/>
      </w:pPr>
      <w:r>
        <w:t>6.3. Для получения медицинских услуг участник Программы предъявляет свидетельство участника Госпрограммы установленного Правительством Российской Федерации образца или полис обязательного медицинского страхования, выданный на основании этого свидетельства в установленном порядке работодателем или страховой медицинской организацией, если участник Госпрограммы или члены его семьи временно не работают.</w:t>
      </w:r>
    </w:p>
    <w:p w:rsidR="00F35F88" w:rsidRDefault="00F35F88">
      <w:pPr>
        <w:pStyle w:val="ConsPlusNormal"/>
        <w:ind w:firstLine="540"/>
        <w:jc w:val="both"/>
      </w:pPr>
      <w:r>
        <w:t>6.4. Оказание медицинских услуг осуществляется по месту размещения участника Программы (или члена семьи). Предоставление медицинских услуг предусмотрено в 2-недельный срок с момента прибытия на территорию муниципального образования.</w:t>
      </w:r>
    </w:p>
    <w:p w:rsidR="00F35F88" w:rsidRDefault="00F35F88">
      <w:pPr>
        <w:pStyle w:val="ConsPlusNormal"/>
        <w:ind w:firstLine="540"/>
        <w:jc w:val="both"/>
      </w:pPr>
      <w:r>
        <w:t>6.5. Медицинские организации в установленном порядке выдают заключение об отсутствии или наличии заболеваний,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в Российской Федерации.</w:t>
      </w:r>
    </w:p>
    <w:p w:rsidR="00F35F88" w:rsidRDefault="00F35F88">
      <w:pPr>
        <w:pStyle w:val="ConsPlusNormal"/>
        <w:ind w:firstLine="540"/>
        <w:jc w:val="both"/>
      </w:pPr>
      <w:r>
        <w:t xml:space="preserve">6.6. При оформлении вида на жительство, регистрации временного или постоянного проживания, оформлении гражданства Российской Федерации иностранные граждане должны иметь прививочный </w:t>
      </w:r>
      <w:hyperlink r:id="rId35" w:history="1">
        <w:r>
          <w:rPr>
            <w:color w:val="0000FF"/>
          </w:rPr>
          <w:t>сертификат</w:t>
        </w:r>
      </w:hyperlink>
      <w:r>
        <w:t>, утвержденный приказом Министерства здравоохранения Российской Федерации от 17 сентября 1993 года N 220 "О мерах по развитию и совершенствованию инфекционной службы в Российской Федерации" (оформляется медицинскими организациями, проводящими иммунизацию населения).</w:t>
      </w:r>
    </w:p>
    <w:p w:rsidR="00F35F88" w:rsidRDefault="00F35F88">
      <w:pPr>
        <w:pStyle w:val="ConsPlusNormal"/>
        <w:jc w:val="both"/>
      </w:pPr>
    </w:p>
    <w:p w:rsidR="00F35F88" w:rsidRDefault="00F35F88">
      <w:pPr>
        <w:pStyle w:val="ConsPlusNormal"/>
        <w:jc w:val="center"/>
      </w:pPr>
      <w:r>
        <w:t>Услуги в сфере образования</w:t>
      </w:r>
    </w:p>
    <w:p w:rsidR="00F35F88" w:rsidRDefault="00F35F88">
      <w:pPr>
        <w:pStyle w:val="ConsPlusNormal"/>
        <w:jc w:val="both"/>
      </w:pPr>
    </w:p>
    <w:p w:rsidR="00F35F88" w:rsidRDefault="00F35F88">
      <w:pPr>
        <w:pStyle w:val="ConsPlusNormal"/>
        <w:ind w:firstLine="540"/>
        <w:jc w:val="both"/>
      </w:pPr>
      <w:r>
        <w:t>6.7. Ответственным органом по предоставлению участнику Программы и членам его семьи услуг в сфере образования является Министерство образования и науки Удмуртской Республики, расположенное по адресу: Удмуртская Республика, г. Ижевск, ул. М. Горького, 73.</w:t>
      </w:r>
    </w:p>
    <w:p w:rsidR="00F35F88" w:rsidRDefault="00F35F88">
      <w:pPr>
        <w:pStyle w:val="ConsPlusNormal"/>
        <w:ind w:firstLine="540"/>
        <w:jc w:val="both"/>
      </w:pPr>
      <w:r>
        <w:t>6.8. Решение вопросов регулирования услуг в сфере дошкольного и общего образования осуществляется отделами образования администраций муниципальных образований, расположенных на территориях муниципальных образований в Удмуртской Республике.</w:t>
      </w:r>
    </w:p>
    <w:p w:rsidR="00F35F88" w:rsidRDefault="00F35F88">
      <w:pPr>
        <w:pStyle w:val="ConsPlusNormal"/>
        <w:ind w:firstLine="540"/>
        <w:jc w:val="both"/>
      </w:pPr>
      <w:r>
        <w:t>6.9. Содействие участнику Программы и членам его семьи по вопросам профессионального образования осуществляется Министерством образования и науки Удмуртской Республики.</w:t>
      </w:r>
    </w:p>
    <w:p w:rsidR="00F35F88" w:rsidRDefault="00F35F88">
      <w:pPr>
        <w:pStyle w:val="ConsPlusNormal"/>
        <w:jc w:val="both"/>
      </w:pPr>
    </w:p>
    <w:p w:rsidR="00F35F88" w:rsidRDefault="00F35F88">
      <w:pPr>
        <w:pStyle w:val="ConsPlusNormal"/>
        <w:jc w:val="center"/>
      </w:pPr>
      <w:r>
        <w:t>Услуги в сфере социального обеспечения</w:t>
      </w:r>
    </w:p>
    <w:p w:rsidR="00F35F88" w:rsidRDefault="00F35F88">
      <w:pPr>
        <w:pStyle w:val="ConsPlusNormal"/>
        <w:jc w:val="both"/>
      </w:pPr>
    </w:p>
    <w:p w:rsidR="00F35F88" w:rsidRDefault="00F35F88">
      <w:pPr>
        <w:pStyle w:val="ConsPlusNormal"/>
        <w:ind w:firstLine="540"/>
        <w:jc w:val="both"/>
      </w:pPr>
      <w:r>
        <w:t>6.10. Ответственным органом по предоставлению услуг участнику Программы и членам его семьи в сфере социального обеспечения является Министерство социальной, семейной и демографической политики Удмуртской Республики, расположенное по адресу: Удмуртская Республика, г. Ижевск, ул. Ломоносова, д. 5.</w:t>
      </w:r>
    </w:p>
    <w:p w:rsidR="00F35F88" w:rsidRDefault="00F35F88">
      <w:pPr>
        <w:pStyle w:val="ConsPlusNormal"/>
        <w:ind w:firstLine="540"/>
        <w:jc w:val="both"/>
      </w:pPr>
      <w:r>
        <w:t>6.11. Решение вопросов регулирования услуг в сфере социального обеспечения осуществляется территориальными органами Министерства социальной, семейной и демографической политики Удмуртской Республики (далее - орган социальной защиты населения).</w:t>
      </w:r>
    </w:p>
    <w:p w:rsidR="00F35F88" w:rsidRDefault="00F35F88">
      <w:pPr>
        <w:pStyle w:val="ConsPlusNormal"/>
        <w:ind w:firstLine="540"/>
        <w:jc w:val="both"/>
      </w:pPr>
      <w:r>
        <w:t xml:space="preserve">6.12. Документы, на основании которых осуществляется предоставление услуг в сфере </w:t>
      </w:r>
      <w:r>
        <w:lastRenderedPageBreak/>
        <w:t>социального обеспечения:</w:t>
      </w:r>
    </w:p>
    <w:p w:rsidR="00F35F88" w:rsidRDefault="00F35F88">
      <w:pPr>
        <w:pStyle w:val="ConsPlusNormal"/>
        <w:ind w:firstLine="540"/>
        <w:jc w:val="both"/>
      </w:pPr>
      <w:r>
        <w:t>документы, удостоверяющие личность, с отметкой о регистрации;</w:t>
      </w:r>
    </w:p>
    <w:p w:rsidR="00F35F88" w:rsidRDefault="00F35F88">
      <w:pPr>
        <w:pStyle w:val="ConsPlusNormal"/>
        <w:ind w:firstLine="540"/>
        <w:jc w:val="both"/>
      </w:pPr>
      <w:r>
        <w:t>свидетельство участника Госпрограммы или члена его семьи.</w:t>
      </w:r>
    </w:p>
    <w:p w:rsidR="00F35F88" w:rsidRDefault="00F35F88">
      <w:pPr>
        <w:pStyle w:val="ConsPlusNormal"/>
        <w:ind w:firstLine="540"/>
        <w:jc w:val="both"/>
      </w:pPr>
      <w:r>
        <w:t xml:space="preserve">Услуги по социальному обслуживанию граждан предоставляются на основании Федерального </w:t>
      </w:r>
      <w:hyperlink r:id="rId36" w:history="1">
        <w:r>
          <w:rPr>
            <w:color w:val="0000FF"/>
          </w:rPr>
          <w:t>закона</w:t>
        </w:r>
      </w:hyperlink>
      <w:r>
        <w:t xml:space="preserve"> "Об основах социального обслуживания граждан в Российской Федерации", </w:t>
      </w:r>
      <w:hyperlink r:id="rId37" w:history="1">
        <w:r>
          <w:rPr>
            <w:color w:val="0000FF"/>
          </w:rPr>
          <w:t>Закона</w:t>
        </w:r>
      </w:hyperlink>
      <w:r>
        <w:t xml:space="preserve"> Удмуртской Республики "Об адресной социальной защите населения в Удмуртской Республике".</w:t>
      </w:r>
    </w:p>
    <w:p w:rsidR="00F35F88" w:rsidRDefault="00F35F88">
      <w:pPr>
        <w:pStyle w:val="ConsPlusNormal"/>
        <w:ind w:firstLine="540"/>
        <w:jc w:val="both"/>
      </w:pPr>
      <w:r>
        <w:t>6.13. Органами социальной защиты населения в соответствии с действующим законодательством предусматривается предоставление мер социальной поддержки участникам Программы и членам их семей в части обеспечения своевременных выплат (ежемесячное пособие на ребенка, ежемесячная денежная выплата ветеранам труда, труженикам тыла, жертвам политических репрессий, ежемесячная компенсация расходов на оплату жилого помещения и коммунальных услуг) с учетом требований, установленных соответствующими административными регламентами, а также социальное обслуживание участников Программы и членов их семей в организациях социального обслуживания, находящихся в ведении Удмуртской Республики.</w:t>
      </w:r>
    </w:p>
    <w:p w:rsidR="00F35F88" w:rsidRDefault="00F35F88">
      <w:pPr>
        <w:pStyle w:val="ConsPlusNormal"/>
        <w:jc w:val="both"/>
      </w:pPr>
    </w:p>
    <w:p w:rsidR="00F35F88" w:rsidRDefault="00F35F88">
      <w:pPr>
        <w:pStyle w:val="ConsPlusNormal"/>
        <w:jc w:val="center"/>
      </w:pPr>
      <w:r>
        <w:t>7. Порядок выплаты компенсации участникам Программы</w:t>
      </w:r>
    </w:p>
    <w:p w:rsidR="00F35F88" w:rsidRDefault="00F35F88">
      <w:pPr>
        <w:pStyle w:val="ConsPlusNormal"/>
        <w:jc w:val="center"/>
      </w:pPr>
      <w:r>
        <w:t>и членам их семей</w:t>
      </w:r>
    </w:p>
    <w:p w:rsidR="00F35F88" w:rsidRDefault="00F35F88">
      <w:pPr>
        <w:pStyle w:val="ConsPlusNormal"/>
        <w:jc w:val="both"/>
      </w:pPr>
    </w:p>
    <w:p w:rsidR="00F35F88" w:rsidRDefault="00F35F88">
      <w:pPr>
        <w:pStyle w:val="ConsPlusNormal"/>
        <w:ind w:firstLine="540"/>
        <w:jc w:val="both"/>
      </w:pPr>
      <w:r>
        <w:t>7.1. Осуществление компенсационных и иных выплат участнику Программы из средств федерального бюджета производится УФМС России по Удмуртской Республике.</w:t>
      </w:r>
    </w:p>
    <w:p w:rsidR="00F35F88" w:rsidRDefault="00F35F88">
      <w:pPr>
        <w:pStyle w:val="ConsPlusNormal"/>
        <w:ind w:firstLine="540"/>
        <w:jc w:val="both"/>
      </w:pPr>
      <w:r>
        <w:t>7.2. Компенсации подлежат транспортные расходы, которые несут участники Программы в связи с оформлением визы, проездом и провозом личного имущества от места их постоянного проживания на территории иностранного государства до места постановки на учет по месту пребывания (для иностранных граждан) либо регистрации по месту пребывания (для граждан Российской Федерации) в субъекте Российской Федерации, выбранном участником Госпрограммы для переселения.</w:t>
      </w:r>
    </w:p>
    <w:p w:rsidR="00F35F88" w:rsidRDefault="00F35F88">
      <w:pPr>
        <w:pStyle w:val="ConsPlusNormal"/>
        <w:ind w:firstLine="540"/>
        <w:jc w:val="both"/>
      </w:pPr>
      <w:r>
        <w:t>7.3. Расходы, подлежащие компенсации, включают в себя:</w:t>
      </w:r>
    </w:p>
    <w:p w:rsidR="00F35F88" w:rsidRDefault="00F35F88">
      <w:pPr>
        <w:pStyle w:val="ConsPlusNormal"/>
        <w:ind w:firstLine="540"/>
        <w:jc w:val="both"/>
      </w:pPr>
      <w:r>
        <w:t>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F35F88" w:rsidRDefault="00F35F88">
      <w:pPr>
        <w:pStyle w:val="ConsPlusNormal"/>
        <w:ind w:firstLine="540"/>
        <w:jc w:val="both"/>
      </w:pPr>
      <w:r>
        <w:t>оплату проезда участника Госпрограммы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w:t>
      </w:r>
    </w:p>
    <w:p w:rsidR="00F35F88" w:rsidRDefault="00F35F88">
      <w:pPr>
        <w:pStyle w:val="ConsPlusNormal"/>
        <w:ind w:firstLine="540"/>
        <w:jc w:val="both"/>
      </w:pPr>
      <w:r>
        <w:t>оплату провоза личного имущества участника Госпрограммы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Госпрограммы и (или) членов его семьи, при вывозе личного имущества с территории иностранного государства в Российскую Федерацию;</w:t>
      </w:r>
    </w:p>
    <w:p w:rsidR="00F35F88" w:rsidRDefault="00F35F88">
      <w:pPr>
        <w:pStyle w:val="ConsPlusNormal"/>
        <w:ind w:firstLine="540"/>
        <w:jc w:val="both"/>
      </w:pPr>
      <w:r>
        <w:t>уплату государственной пошлины за оформление документов, определяющих правовой статус переселенцев на территории Российской Федерации.</w:t>
      </w:r>
    </w:p>
    <w:p w:rsidR="00F35F88" w:rsidRDefault="00F35F88">
      <w:pPr>
        <w:pStyle w:val="ConsPlusNormal"/>
        <w:ind w:firstLine="540"/>
        <w:jc w:val="both"/>
      </w:pPr>
      <w:r>
        <w:t>7.4. Выплаты осуществляются в соответствии с постановлениями Правительства Российской Федерации:</w:t>
      </w:r>
    </w:p>
    <w:p w:rsidR="00F35F88" w:rsidRDefault="00F35F88">
      <w:pPr>
        <w:pStyle w:val="ConsPlusNormal"/>
        <w:ind w:firstLine="540"/>
        <w:jc w:val="both"/>
      </w:pPr>
      <w:r>
        <w:t>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F35F88" w:rsidRDefault="00F35F88">
      <w:pPr>
        <w:pStyle w:val="ConsPlusNormal"/>
        <w:ind w:firstLine="540"/>
        <w:jc w:val="both"/>
      </w:pPr>
      <w:r>
        <w:t>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F35F88" w:rsidRDefault="00F35F88">
      <w:pPr>
        <w:pStyle w:val="ConsPlusNormal"/>
        <w:ind w:firstLine="540"/>
        <w:jc w:val="both"/>
      </w:pPr>
      <w:r>
        <w:t xml:space="preserve">от 27 марта 2013 года N 270 "О порядке осуществления выплаты пособия на обустройство </w:t>
      </w:r>
      <w:r>
        <w:lastRenderedPageBreak/>
        <w:t>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F35F88" w:rsidRDefault="00F35F88">
      <w:pPr>
        <w:pStyle w:val="ConsPlusNormal"/>
        <w:jc w:val="both"/>
      </w:pPr>
    </w:p>
    <w:p w:rsidR="00F35F88" w:rsidRDefault="00F35F88">
      <w:pPr>
        <w:pStyle w:val="ConsPlusNormal"/>
        <w:jc w:val="center"/>
      </w:pPr>
      <w:r>
        <w:t>8. Мониторинг исполнения настоящего Регламента</w:t>
      </w:r>
    </w:p>
    <w:p w:rsidR="00F35F88" w:rsidRDefault="00F35F88">
      <w:pPr>
        <w:pStyle w:val="ConsPlusNormal"/>
        <w:jc w:val="both"/>
      </w:pPr>
    </w:p>
    <w:p w:rsidR="00F35F88" w:rsidRDefault="00F35F88">
      <w:pPr>
        <w:pStyle w:val="ConsPlusNormal"/>
        <w:ind w:firstLine="540"/>
        <w:jc w:val="both"/>
      </w:pPr>
      <w:r>
        <w:t>8.1. Мониторинг исполнения настоящего Регламента осуществляет уполномоченный орган.</w:t>
      </w:r>
    </w:p>
    <w:p w:rsidR="00F35F88" w:rsidRDefault="00F35F88">
      <w:pPr>
        <w:pStyle w:val="ConsPlusNormal"/>
        <w:ind w:firstLine="540"/>
        <w:jc w:val="both"/>
      </w:pPr>
      <w:r>
        <w:t xml:space="preserve">8.2. Исполнители мероприятий Программы предоставляют в уполномоченный орган в срок до 10 числа месяца, следующего за отчетным кварталом </w:t>
      </w:r>
      <w:hyperlink w:anchor="P1278" w:history="1">
        <w:r>
          <w:rPr>
            <w:color w:val="0000FF"/>
          </w:rPr>
          <w:t>отчет</w:t>
        </w:r>
      </w:hyperlink>
      <w:r>
        <w:t xml:space="preserve"> по установленной настоящим Регламентом форме (приложение 4).</w:t>
      </w:r>
    </w:p>
    <w:p w:rsidR="00F35F88" w:rsidRDefault="00F35F88">
      <w:pPr>
        <w:sectPr w:rsidR="00F35F88">
          <w:pgSz w:w="11905" w:h="16838"/>
          <w:pgMar w:top="1134" w:right="850" w:bottom="1134" w:left="1701" w:header="0" w:footer="0" w:gutter="0"/>
          <w:cols w:space="720"/>
        </w:sectPr>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1</w:t>
      </w:r>
    </w:p>
    <w:p w:rsidR="00F35F88" w:rsidRDefault="00F35F88">
      <w:pPr>
        <w:pStyle w:val="ConsPlusNormal"/>
        <w:jc w:val="right"/>
      </w:pPr>
      <w:r>
        <w:t>к Регламенту</w:t>
      </w:r>
    </w:p>
    <w:p w:rsidR="00F35F88" w:rsidRDefault="00F35F88">
      <w:pPr>
        <w:pStyle w:val="ConsPlusNormal"/>
        <w:jc w:val="right"/>
      </w:pPr>
      <w:r>
        <w:t>приема участников Программы</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right"/>
      </w:pPr>
      <w:r>
        <w:t>и членов их семей, их временного</w:t>
      </w:r>
    </w:p>
    <w:p w:rsidR="00F35F88" w:rsidRDefault="00F35F88">
      <w:pPr>
        <w:pStyle w:val="ConsPlusNormal"/>
        <w:jc w:val="right"/>
      </w:pPr>
      <w:r>
        <w:t>размещения, предоставления</w:t>
      </w:r>
    </w:p>
    <w:p w:rsidR="00F35F88" w:rsidRDefault="00F35F88">
      <w:pPr>
        <w:pStyle w:val="ConsPlusNormal"/>
        <w:jc w:val="right"/>
      </w:pPr>
      <w:r>
        <w:t>правового статуса</w:t>
      </w:r>
    </w:p>
    <w:p w:rsidR="00F35F88" w:rsidRDefault="00F35F88">
      <w:pPr>
        <w:pStyle w:val="ConsPlusNormal"/>
        <w:jc w:val="right"/>
      </w:pPr>
      <w:r>
        <w:t>и обустройства на территории</w:t>
      </w:r>
    </w:p>
    <w:p w:rsidR="00F35F88" w:rsidRDefault="00F35F88">
      <w:pPr>
        <w:pStyle w:val="ConsPlusNormal"/>
        <w:jc w:val="right"/>
      </w:pPr>
      <w:r>
        <w:t>Удмуртской Республики</w:t>
      </w:r>
    </w:p>
    <w:p w:rsidR="00F35F88" w:rsidRDefault="00F35F88">
      <w:pPr>
        <w:pStyle w:val="ConsPlusNormal"/>
        <w:jc w:val="both"/>
      </w:pPr>
    </w:p>
    <w:p w:rsidR="00F35F88" w:rsidRDefault="00F35F88">
      <w:pPr>
        <w:pStyle w:val="ConsPlusTitle"/>
        <w:jc w:val="center"/>
      </w:pPr>
      <w:bookmarkStart w:id="10" w:name="P1025"/>
      <w:bookmarkEnd w:id="10"/>
      <w:r>
        <w:t>АДМИНИСТРАЦИИ</w:t>
      </w:r>
    </w:p>
    <w:p w:rsidR="00F35F88" w:rsidRDefault="00F35F88">
      <w:pPr>
        <w:pStyle w:val="ConsPlusTitle"/>
        <w:jc w:val="center"/>
      </w:pPr>
      <w:r>
        <w:t>МУНИЦИПАЛЬНЫХ ОБРАЗОВАНИЙ В УДМУРТСКОЙ РЕСПУБЛИКЕ</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5726"/>
      </w:tblGrid>
      <w:tr w:rsidR="00F35F88">
        <w:tc>
          <w:tcPr>
            <w:tcW w:w="3855" w:type="dxa"/>
          </w:tcPr>
          <w:p w:rsidR="00F35F88" w:rsidRDefault="00F35F88">
            <w:pPr>
              <w:pStyle w:val="ConsPlusNormal"/>
              <w:jc w:val="center"/>
            </w:pPr>
            <w:r>
              <w:t>Администрация МО</w:t>
            </w:r>
          </w:p>
        </w:tc>
        <w:tc>
          <w:tcPr>
            <w:tcW w:w="5726" w:type="dxa"/>
          </w:tcPr>
          <w:p w:rsidR="00F35F88" w:rsidRDefault="00F35F88">
            <w:pPr>
              <w:pStyle w:val="ConsPlusNormal"/>
              <w:jc w:val="center"/>
            </w:pPr>
            <w:r>
              <w:t>Адреса и телефоны</w:t>
            </w:r>
          </w:p>
        </w:tc>
      </w:tr>
      <w:tr w:rsidR="00F35F88">
        <w:tc>
          <w:tcPr>
            <w:tcW w:w="3855" w:type="dxa"/>
          </w:tcPr>
          <w:p w:rsidR="00F35F88" w:rsidRDefault="00F35F88">
            <w:pPr>
              <w:pStyle w:val="ConsPlusNormal"/>
              <w:jc w:val="center"/>
            </w:pPr>
            <w:r>
              <w:t>Администрация муниципального образования "Город Ижевск"</w:t>
            </w:r>
          </w:p>
        </w:tc>
        <w:tc>
          <w:tcPr>
            <w:tcW w:w="5726" w:type="dxa"/>
          </w:tcPr>
          <w:p w:rsidR="00F35F88" w:rsidRDefault="00F35F88">
            <w:pPr>
              <w:pStyle w:val="ConsPlusNormal"/>
              <w:jc w:val="center"/>
            </w:pPr>
            <w:r>
              <w:t>426070, Удмуртская Республика, г. Ижевск, ул. Пушкинская, д. 276; телефон +7(3412)41-41-00</w:t>
            </w:r>
          </w:p>
        </w:tc>
      </w:tr>
      <w:tr w:rsidR="00F35F88">
        <w:tc>
          <w:tcPr>
            <w:tcW w:w="3855" w:type="dxa"/>
          </w:tcPr>
          <w:p w:rsidR="00F35F88" w:rsidRDefault="00F35F88">
            <w:pPr>
              <w:pStyle w:val="ConsPlusNormal"/>
              <w:jc w:val="center"/>
            </w:pPr>
            <w:r>
              <w:t>Администрация муниципального образования "Город Воткинск"</w:t>
            </w:r>
          </w:p>
        </w:tc>
        <w:tc>
          <w:tcPr>
            <w:tcW w:w="5726" w:type="dxa"/>
          </w:tcPr>
          <w:p w:rsidR="00F35F88" w:rsidRDefault="00F35F88">
            <w:pPr>
              <w:pStyle w:val="ConsPlusNormal"/>
              <w:jc w:val="center"/>
            </w:pPr>
            <w:r>
              <w:t>427430, Удмуртская Республика, г. Воткинск, ул. Ленина, 7; телефон +7(34145)5-21-15</w:t>
            </w:r>
          </w:p>
        </w:tc>
      </w:tr>
      <w:tr w:rsidR="00F35F88">
        <w:tc>
          <w:tcPr>
            <w:tcW w:w="3855" w:type="dxa"/>
          </w:tcPr>
          <w:p w:rsidR="00F35F88" w:rsidRDefault="00F35F88">
            <w:pPr>
              <w:pStyle w:val="ConsPlusNormal"/>
              <w:jc w:val="center"/>
            </w:pPr>
            <w:r>
              <w:t>Администрация муниципального образования "Воткинский район"</w:t>
            </w:r>
          </w:p>
        </w:tc>
        <w:tc>
          <w:tcPr>
            <w:tcW w:w="5726" w:type="dxa"/>
          </w:tcPr>
          <w:p w:rsidR="00F35F88" w:rsidRDefault="00F35F88">
            <w:pPr>
              <w:pStyle w:val="ConsPlusNormal"/>
              <w:jc w:val="center"/>
            </w:pPr>
            <w:r>
              <w:t>427431, Удмуртская Республика, г. Воткинск, ул. Красноармейская, д. 43 а; телефон +7(34145)5-12-70</w:t>
            </w:r>
          </w:p>
        </w:tc>
      </w:tr>
      <w:tr w:rsidR="00F35F88">
        <w:tc>
          <w:tcPr>
            <w:tcW w:w="3855" w:type="dxa"/>
          </w:tcPr>
          <w:p w:rsidR="00F35F88" w:rsidRDefault="00F35F88">
            <w:pPr>
              <w:pStyle w:val="ConsPlusNormal"/>
              <w:jc w:val="center"/>
            </w:pPr>
            <w:r>
              <w:lastRenderedPageBreak/>
              <w:t>Администрация муниципального образования "Город Глазов"</w:t>
            </w:r>
          </w:p>
        </w:tc>
        <w:tc>
          <w:tcPr>
            <w:tcW w:w="5726" w:type="dxa"/>
          </w:tcPr>
          <w:p w:rsidR="00F35F88" w:rsidRDefault="00F35F88">
            <w:pPr>
              <w:pStyle w:val="ConsPlusNormal"/>
              <w:jc w:val="center"/>
            </w:pPr>
            <w:r>
              <w:t>427621, Удмуртская Республика, г. Глазов, ул. Динамо, д. 6; телефон +7(34141)2-18-50</w:t>
            </w:r>
          </w:p>
        </w:tc>
      </w:tr>
      <w:tr w:rsidR="00F35F88">
        <w:tc>
          <w:tcPr>
            <w:tcW w:w="3855" w:type="dxa"/>
          </w:tcPr>
          <w:p w:rsidR="00F35F88" w:rsidRDefault="00F35F88">
            <w:pPr>
              <w:pStyle w:val="ConsPlusNormal"/>
              <w:jc w:val="center"/>
            </w:pPr>
            <w:r>
              <w:t>Администрация муниципального образования "Глазовский район"</w:t>
            </w:r>
          </w:p>
        </w:tc>
        <w:tc>
          <w:tcPr>
            <w:tcW w:w="5726" w:type="dxa"/>
          </w:tcPr>
          <w:p w:rsidR="00F35F88" w:rsidRDefault="00F35F88">
            <w:pPr>
              <w:pStyle w:val="ConsPlusNormal"/>
              <w:jc w:val="center"/>
            </w:pPr>
            <w:r>
              <w:t>427621, Удмуртская Республика, г. Глазов, ул. М. Гвардии, д. 22а; телефон +7(34141)2-25-75</w:t>
            </w:r>
          </w:p>
        </w:tc>
      </w:tr>
      <w:tr w:rsidR="00F35F88">
        <w:tc>
          <w:tcPr>
            <w:tcW w:w="3855" w:type="dxa"/>
          </w:tcPr>
          <w:p w:rsidR="00F35F88" w:rsidRDefault="00F35F88">
            <w:pPr>
              <w:pStyle w:val="ConsPlusNormal"/>
              <w:jc w:val="center"/>
            </w:pPr>
            <w:r>
              <w:t>Администрация муниципального образования "Город Можга"</w:t>
            </w:r>
          </w:p>
        </w:tc>
        <w:tc>
          <w:tcPr>
            <w:tcW w:w="5726" w:type="dxa"/>
          </w:tcPr>
          <w:p w:rsidR="00F35F88" w:rsidRDefault="00F35F88">
            <w:pPr>
              <w:pStyle w:val="ConsPlusNormal"/>
              <w:jc w:val="center"/>
            </w:pPr>
            <w:r>
              <w:t>427790, Удмуртская Республика, г. Можга, ул. Можгинская, д. 59; телефон +7(34139)3-12-28</w:t>
            </w:r>
          </w:p>
        </w:tc>
      </w:tr>
      <w:tr w:rsidR="00F35F88">
        <w:tc>
          <w:tcPr>
            <w:tcW w:w="3855" w:type="dxa"/>
          </w:tcPr>
          <w:p w:rsidR="00F35F88" w:rsidRDefault="00F35F88">
            <w:pPr>
              <w:pStyle w:val="ConsPlusNormal"/>
              <w:jc w:val="center"/>
            </w:pPr>
            <w:r>
              <w:t>Администрация муниципального образования "Можгинский район"</w:t>
            </w:r>
          </w:p>
        </w:tc>
        <w:tc>
          <w:tcPr>
            <w:tcW w:w="5726" w:type="dxa"/>
          </w:tcPr>
          <w:p w:rsidR="00F35F88" w:rsidRDefault="00F35F88">
            <w:pPr>
              <w:pStyle w:val="ConsPlusNormal"/>
              <w:jc w:val="center"/>
            </w:pPr>
            <w:r>
              <w:t>427790, Удмуртская Республика, г. Можга, ул. Можгинская, д. 59; телефон +7(34139)3-17-04</w:t>
            </w:r>
          </w:p>
        </w:tc>
      </w:tr>
      <w:tr w:rsidR="00F35F88">
        <w:tc>
          <w:tcPr>
            <w:tcW w:w="3855" w:type="dxa"/>
          </w:tcPr>
          <w:p w:rsidR="00F35F88" w:rsidRDefault="00F35F88">
            <w:pPr>
              <w:pStyle w:val="ConsPlusNormal"/>
              <w:jc w:val="center"/>
            </w:pPr>
            <w:r>
              <w:t>Администрация муниципального образования "Город Сарапул"</w:t>
            </w:r>
          </w:p>
        </w:tc>
        <w:tc>
          <w:tcPr>
            <w:tcW w:w="5726" w:type="dxa"/>
          </w:tcPr>
          <w:p w:rsidR="00F35F88" w:rsidRDefault="00F35F88">
            <w:pPr>
              <w:pStyle w:val="ConsPlusNormal"/>
              <w:jc w:val="center"/>
            </w:pPr>
            <w:r>
              <w:t>427960, Удмуртская Республика, г. Сарапул, ул. Красная площадь, д. 8; телефон +7(34147)3-20-40</w:t>
            </w:r>
          </w:p>
        </w:tc>
      </w:tr>
      <w:tr w:rsidR="00F35F88">
        <w:tc>
          <w:tcPr>
            <w:tcW w:w="3855" w:type="dxa"/>
          </w:tcPr>
          <w:p w:rsidR="00F35F88" w:rsidRDefault="00F35F88">
            <w:pPr>
              <w:pStyle w:val="ConsPlusNormal"/>
              <w:jc w:val="center"/>
            </w:pPr>
            <w:r>
              <w:t>Администрация муниципального образования "Сарапульский район"</w:t>
            </w:r>
          </w:p>
        </w:tc>
        <w:tc>
          <w:tcPr>
            <w:tcW w:w="5726" w:type="dxa"/>
          </w:tcPr>
          <w:p w:rsidR="00F35F88" w:rsidRDefault="00F35F88">
            <w:pPr>
              <w:pStyle w:val="ConsPlusNormal"/>
              <w:jc w:val="center"/>
            </w:pPr>
            <w:r>
              <w:t>427990, Удмуртская Республика, Сарапульский район, с. Сигаево, ул. Лермонтова д. 30; телефон/факс +7(34147)24-810</w:t>
            </w:r>
          </w:p>
        </w:tc>
      </w:tr>
      <w:tr w:rsidR="00F35F88">
        <w:tc>
          <w:tcPr>
            <w:tcW w:w="3855" w:type="dxa"/>
          </w:tcPr>
          <w:p w:rsidR="00F35F88" w:rsidRDefault="00F35F88">
            <w:pPr>
              <w:pStyle w:val="ConsPlusNormal"/>
              <w:jc w:val="center"/>
            </w:pPr>
            <w:r>
              <w:t>Администрация муниципального образования "Алнашский район"</w:t>
            </w:r>
          </w:p>
        </w:tc>
        <w:tc>
          <w:tcPr>
            <w:tcW w:w="5726" w:type="dxa"/>
          </w:tcPr>
          <w:p w:rsidR="00F35F88" w:rsidRDefault="00F35F88">
            <w:pPr>
              <w:pStyle w:val="ConsPlusNormal"/>
              <w:jc w:val="center"/>
            </w:pPr>
            <w:r>
              <w:t>427880, Удмуртская Республика, с. Алнаши, ул. Комсомольская, д. 8; телефон +7(34150)3-13-39</w:t>
            </w:r>
          </w:p>
        </w:tc>
      </w:tr>
      <w:tr w:rsidR="00F35F88">
        <w:tc>
          <w:tcPr>
            <w:tcW w:w="3855" w:type="dxa"/>
          </w:tcPr>
          <w:p w:rsidR="00F35F88" w:rsidRDefault="00F35F88">
            <w:pPr>
              <w:pStyle w:val="ConsPlusNormal"/>
              <w:jc w:val="center"/>
            </w:pPr>
            <w:r>
              <w:t>Администрация муниципального образования "Балезинский район"</w:t>
            </w:r>
          </w:p>
        </w:tc>
        <w:tc>
          <w:tcPr>
            <w:tcW w:w="5726" w:type="dxa"/>
          </w:tcPr>
          <w:p w:rsidR="00F35F88" w:rsidRDefault="00F35F88">
            <w:pPr>
              <w:pStyle w:val="ConsPlusNormal"/>
              <w:jc w:val="center"/>
            </w:pPr>
            <w:r>
              <w:t>427550, Удмуртская Республика, п. Балезино, ул. Кирова, д. 2; телефоны +7(34166)5-21-55, 5-17-51</w:t>
            </w:r>
          </w:p>
        </w:tc>
      </w:tr>
      <w:tr w:rsidR="00F35F88">
        <w:tc>
          <w:tcPr>
            <w:tcW w:w="3855" w:type="dxa"/>
          </w:tcPr>
          <w:p w:rsidR="00F35F88" w:rsidRDefault="00F35F88">
            <w:pPr>
              <w:pStyle w:val="ConsPlusNormal"/>
              <w:jc w:val="center"/>
            </w:pPr>
            <w:r>
              <w:t>Администрация муниципального образования "Вавожский район"</w:t>
            </w:r>
          </w:p>
        </w:tc>
        <w:tc>
          <w:tcPr>
            <w:tcW w:w="5726" w:type="dxa"/>
          </w:tcPr>
          <w:p w:rsidR="00F35F88" w:rsidRDefault="00F35F88">
            <w:pPr>
              <w:pStyle w:val="ConsPlusNormal"/>
              <w:jc w:val="center"/>
            </w:pPr>
            <w:r>
              <w:t>427310, Удмуртская Республика, с. Вавож, ул. Интернациональная, д. 45а; телефоны +7(34155)2-16-40; 2-14-84</w:t>
            </w:r>
          </w:p>
        </w:tc>
      </w:tr>
      <w:tr w:rsidR="00F35F88">
        <w:tc>
          <w:tcPr>
            <w:tcW w:w="3855" w:type="dxa"/>
          </w:tcPr>
          <w:p w:rsidR="00F35F88" w:rsidRDefault="00F35F88">
            <w:pPr>
              <w:pStyle w:val="ConsPlusNormal"/>
              <w:jc w:val="center"/>
            </w:pPr>
            <w:r>
              <w:t>Администрация муниципального образования "Граховский район"</w:t>
            </w:r>
          </w:p>
        </w:tc>
        <w:tc>
          <w:tcPr>
            <w:tcW w:w="5726" w:type="dxa"/>
          </w:tcPr>
          <w:p w:rsidR="00F35F88" w:rsidRDefault="00F35F88">
            <w:pPr>
              <w:pStyle w:val="ConsPlusNormal"/>
              <w:jc w:val="center"/>
            </w:pPr>
            <w:r>
              <w:t>427730, Удмуртская Республика, с. Грахово, ул. Ачинцева, д. 5</w:t>
            </w:r>
          </w:p>
        </w:tc>
      </w:tr>
      <w:tr w:rsidR="00F35F88">
        <w:tc>
          <w:tcPr>
            <w:tcW w:w="3855" w:type="dxa"/>
          </w:tcPr>
          <w:p w:rsidR="00F35F88" w:rsidRDefault="00F35F88">
            <w:pPr>
              <w:pStyle w:val="ConsPlusNormal"/>
              <w:jc w:val="center"/>
            </w:pPr>
            <w:r>
              <w:t>Администрация муниципального образования "Дебесский район"</w:t>
            </w:r>
          </w:p>
        </w:tc>
        <w:tc>
          <w:tcPr>
            <w:tcW w:w="5726" w:type="dxa"/>
          </w:tcPr>
          <w:p w:rsidR="00F35F88" w:rsidRDefault="00F35F88">
            <w:pPr>
              <w:pStyle w:val="ConsPlusNormal"/>
              <w:jc w:val="center"/>
            </w:pPr>
            <w:r>
              <w:t>427060, Удмуртская Республика, с. Дебесы, ул. Советская, д. 88; телефон +7(34151)4-14-38</w:t>
            </w:r>
          </w:p>
        </w:tc>
      </w:tr>
      <w:tr w:rsidR="00F35F88">
        <w:tc>
          <w:tcPr>
            <w:tcW w:w="3855" w:type="dxa"/>
          </w:tcPr>
          <w:p w:rsidR="00F35F88" w:rsidRDefault="00F35F88">
            <w:pPr>
              <w:pStyle w:val="ConsPlusNormal"/>
              <w:jc w:val="center"/>
            </w:pPr>
            <w:r>
              <w:t xml:space="preserve">Администрация муниципального </w:t>
            </w:r>
            <w:r>
              <w:lastRenderedPageBreak/>
              <w:t>образования "Завьяловский район"</w:t>
            </w:r>
          </w:p>
        </w:tc>
        <w:tc>
          <w:tcPr>
            <w:tcW w:w="5726" w:type="dxa"/>
          </w:tcPr>
          <w:p w:rsidR="00F35F88" w:rsidRDefault="00F35F88">
            <w:pPr>
              <w:pStyle w:val="ConsPlusNormal"/>
              <w:jc w:val="center"/>
            </w:pPr>
            <w:r>
              <w:lastRenderedPageBreak/>
              <w:t xml:space="preserve">427000, Завьяловский район, с. Завьялово, ул. Калинина, д. </w:t>
            </w:r>
            <w:r>
              <w:lastRenderedPageBreak/>
              <w:t>68; телефон +7(3412)62-12-05</w:t>
            </w:r>
          </w:p>
        </w:tc>
      </w:tr>
      <w:tr w:rsidR="00F35F88">
        <w:tc>
          <w:tcPr>
            <w:tcW w:w="3855" w:type="dxa"/>
          </w:tcPr>
          <w:p w:rsidR="00F35F88" w:rsidRDefault="00F35F88">
            <w:pPr>
              <w:pStyle w:val="ConsPlusNormal"/>
              <w:jc w:val="center"/>
            </w:pPr>
            <w:r>
              <w:lastRenderedPageBreak/>
              <w:t>Администрация муниципального образования "Игринский район"</w:t>
            </w:r>
          </w:p>
        </w:tc>
        <w:tc>
          <w:tcPr>
            <w:tcW w:w="5726" w:type="dxa"/>
          </w:tcPr>
          <w:p w:rsidR="00F35F88" w:rsidRDefault="00F35F88">
            <w:pPr>
              <w:pStyle w:val="ConsPlusNormal"/>
              <w:jc w:val="center"/>
            </w:pPr>
            <w:r>
              <w:t>427145, Удмуртская Республика, п. Игра, ул. Советская, д. 29; телефон +7(34134)4-21-35</w:t>
            </w:r>
          </w:p>
        </w:tc>
      </w:tr>
      <w:tr w:rsidR="00F35F88">
        <w:tc>
          <w:tcPr>
            <w:tcW w:w="3855" w:type="dxa"/>
          </w:tcPr>
          <w:p w:rsidR="00F35F88" w:rsidRDefault="00F35F88">
            <w:pPr>
              <w:pStyle w:val="ConsPlusNormal"/>
              <w:jc w:val="center"/>
            </w:pPr>
            <w:r>
              <w:t>Администрация муниципального образования "Камбарский район"</w:t>
            </w:r>
          </w:p>
        </w:tc>
        <w:tc>
          <w:tcPr>
            <w:tcW w:w="5726" w:type="dxa"/>
          </w:tcPr>
          <w:p w:rsidR="00F35F88" w:rsidRDefault="00F35F88">
            <w:pPr>
              <w:pStyle w:val="ConsPlusNormal"/>
              <w:jc w:val="center"/>
            </w:pPr>
            <w:r>
              <w:t>427950, Удмуртская Республика, г. Камбарка, ул. Советская, д. 18; телефон/факс +7(34153)3-07-24</w:t>
            </w:r>
          </w:p>
        </w:tc>
      </w:tr>
      <w:tr w:rsidR="00F35F88">
        <w:tc>
          <w:tcPr>
            <w:tcW w:w="3855" w:type="dxa"/>
          </w:tcPr>
          <w:p w:rsidR="00F35F88" w:rsidRDefault="00F35F88">
            <w:pPr>
              <w:pStyle w:val="ConsPlusNormal"/>
              <w:jc w:val="center"/>
            </w:pPr>
            <w:r>
              <w:t>Администрация муниципального образования "Каракулинский район"</w:t>
            </w:r>
          </w:p>
        </w:tc>
        <w:tc>
          <w:tcPr>
            <w:tcW w:w="5726" w:type="dxa"/>
          </w:tcPr>
          <w:p w:rsidR="00F35F88" w:rsidRDefault="00F35F88">
            <w:pPr>
              <w:pStyle w:val="ConsPlusNormal"/>
              <w:jc w:val="center"/>
            </w:pPr>
            <w:r>
              <w:t>427920, Удмуртская Республика, с. Каракулино, ул. Каманина, д. 10; телефон +7(34132)3-11-36</w:t>
            </w:r>
          </w:p>
        </w:tc>
      </w:tr>
      <w:tr w:rsidR="00F35F88">
        <w:tc>
          <w:tcPr>
            <w:tcW w:w="3855" w:type="dxa"/>
          </w:tcPr>
          <w:p w:rsidR="00F35F88" w:rsidRDefault="00F35F88">
            <w:pPr>
              <w:pStyle w:val="ConsPlusNormal"/>
              <w:jc w:val="center"/>
            </w:pPr>
            <w:r>
              <w:t>Администрация муниципального образования "Кезский район"</w:t>
            </w:r>
          </w:p>
        </w:tc>
        <w:tc>
          <w:tcPr>
            <w:tcW w:w="5726" w:type="dxa"/>
          </w:tcPr>
          <w:p w:rsidR="00F35F88" w:rsidRDefault="00F35F88">
            <w:pPr>
              <w:pStyle w:val="ConsPlusNormal"/>
              <w:jc w:val="center"/>
            </w:pPr>
            <w:r>
              <w:t>427580, Удмуртская Республика, п. Кез, ул. Кирова, д. 5; телефон +7(34158)3-11-39</w:t>
            </w:r>
          </w:p>
        </w:tc>
      </w:tr>
      <w:tr w:rsidR="00F35F88">
        <w:tc>
          <w:tcPr>
            <w:tcW w:w="3855" w:type="dxa"/>
          </w:tcPr>
          <w:p w:rsidR="00F35F88" w:rsidRDefault="00F35F88">
            <w:pPr>
              <w:pStyle w:val="ConsPlusNormal"/>
              <w:jc w:val="center"/>
            </w:pPr>
            <w:r>
              <w:t>Администрация муниципального образования "Кизнерский район"</w:t>
            </w:r>
          </w:p>
        </w:tc>
        <w:tc>
          <w:tcPr>
            <w:tcW w:w="5726" w:type="dxa"/>
          </w:tcPr>
          <w:p w:rsidR="00F35F88" w:rsidRDefault="00F35F88">
            <w:pPr>
              <w:pStyle w:val="ConsPlusNormal"/>
              <w:jc w:val="center"/>
            </w:pPr>
            <w:r>
              <w:t>427700, Удмуртская Республика, п. Кизнер, ул. К. Маркса, д. 21; телефон +7(34154)3-23-64</w:t>
            </w:r>
          </w:p>
        </w:tc>
      </w:tr>
      <w:tr w:rsidR="00F35F88">
        <w:tc>
          <w:tcPr>
            <w:tcW w:w="3855" w:type="dxa"/>
          </w:tcPr>
          <w:p w:rsidR="00F35F88" w:rsidRDefault="00F35F88">
            <w:pPr>
              <w:pStyle w:val="ConsPlusNormal"/>
              <w:jc w:val="center"/>
            </w:pPr>
            <w:r>
              <w:t>Администрация муниципального образования "Киясовский район"</w:t>
            </w:r>
          </w:p>
        </w:tc>
        <w:tc>
          <w:tcPr>
            <w:tcW w:w="5726" w:type="dxa"/>
          </w:tcPr>
          <w:p w:rsidR="00F35F88" w:rsidRDefault="00F35F88">
            <w:pPr>
              <w:pStyle w:val="ConsPlusNormal"/>
              <w:jc w:val="center"/>
            </w:pPr>
            <w:r>
              <w:t>427840, Удмуртская Республика, с. Киясово, ул. Красная, д. 2; телефон +7(34133)3-24-40</w:t>
            </w:r>
          </w:p>
        </w:tc>
      </w:tr>
      <w:tr w:rsidR="00F35F88">
        <w:tc>
          <w:tcPr>
            <w:tcW w:w="3855" w:type="dxa"/>
          </w:tcPr>
          <w:p w:rsidR="00F35F88" w:rsidRDefault="00F35F88">
            <w:pPr>
              <w:pStyle w:val="ConsPlusNormal"/>
              <w:jc w:val="center"/>
            </w:pPr>
            <w:r>
              <w:t>Администрация муниципального образования "Красногорский район"</w:t>
            </w:r>
          </w:p>
        </w:tc>
        <w:tc>
          <w:tcPr>
            <w:tcW w:w="5726" w:type="dxa"/>
          </w:tcPr>
          <w:p w:rsidR="00F35F88" w:rsidRDefault="00F35F88">
            <w:pPr>
              <w:pStyle w:val="ConsPlusNormal"/>
              <w:jc w:val="center"/>
            </w:pPr>
            <w:r>
              <w:t>427650, Удмуртская Республика, с. Красногорское, ул. Ленина, д. 64; телефон +7(34164)2-16-00</w:t>
            </w:r>
          </w:p>
        </w:tc>
      </w:tr>
      <w:tr w:rsidR="00F35F88">
        <w:tc>
          <w:tcPr>
            <w:tcW w:w="3855" w:type="dxa"/>
          </w:tcPr>
          <w:p w:rsidR="00F35F88" w:rsidRDefault="00F35F88">
            <w:pPr>
              <w:pStyle w:val="ConsPlusNormal"/>
              <w:jc w:val="center"/>
            </w:pPr>
            <w:r>
              <w:t>Администрация муниципального образования "Малопургинский район"</w:t>
            </w:r>
          </w:p>
        </w:tc>
        <w:tc>
          <w:tcPr>
            <w:tcW w:w="5726" w:type="dxa"/>
          </w:tcPr>
          <w:p w:rsidR="00F35F88" w:rsidRDefault="00F35F88">
            <w:pPr>
              <w:pStyle w:val="ConsPlusNormal"/>
              <w:jc w:val="center"/>
            </w:pPr>
            <w:r>
              <w:t>427820, Удмуртская Республика, с. Малая Пурга, пл. Победы, д. 1; телефоны +7(34138)4-16-84, 4-18-92</w:t>
            </w:r>
          </w:p>
        </w:tc>
      </w:tr>
      <w:tr w:rsidR="00F35F88">
        <w:tc>
          <w:tcPr>
            <w:tcW w:w="3855" w:type="dxa"/>
          </w:tcPr>
          <w:p w:rsidR="00F35F88" w:rsidRDefault="00F35F88">
            <w:pPr>
              <w:pStyle w:val="ConsPlusNormal"/>
              <w:jc w:val="center"/>
            </w:pPr>
            <w:r>
              <w:t>Администрация муниципального образования "Селтинский район"</w:t>
            </w:r>
          </w:p>
        </w:tc>
        <w:tc>
          <w:tcPr>
            <w:tcW w:w="5726" w:type="dxa"/>
          </w:tcPr>
          <w:p w:rsidR="00F35F88" w:rsidRDefault="00F35F88">
            <w:pPr>
              <w:pStyle w:val="ConsPlusNormal"/>
              <w:jc w:val="center"/>
            </w:pPr>
            <w:r>
              <w:t>427270, Удмуртская Республика, с. Селты, ул. Юбилейная, д. 3; телефон +7(34159)3-21-47</w:t>
            </w:r>
          </w:p>
        </w:tc>
      </w:tr>
      <w:tr w:rsidR="00F35F88">
        <w:tc>
          <w:tcPr>
            <w:tcW w:w="3855" w:type="dxa"/>
          </w:tcPr>
          <w:p w:rsidR="00F35F88" w:rsidRDefault="00F35F88">
            <w:pPr>
              <w:pStyle w:val="ConsPlusNormal"/>
              <w:jc w:val="center"/>
            </w:pPr>
            <w:r>
              <w:t>Администрация муниципального образования "Сюмсинский район"</w:t>
            </w:r>
          </w:p>
        </w:tc>
        <w:tc>
          <w:tcPr>
            <w:tcW w:w="5726" w:type="dxa"/>
          </w:tcPr>
          <w:p w:rsidR="00F35F88" w:rsidRDefault="00F35F88">
            <w:pPr>
              <w:pStyle w:val="ConsPlusNormal"/>
              <w:jc w:val="center"/>
            </w:pPr>
            <w:r>
              <w:t>427370, Удмуртская Республика, с. Сюмси, ул. Советская, д. 45; телефон +7(34152)2-10-40</w:t>
            </w:r>
          </w:p>
        </w:tc>
      </w:tr>
      <w:tr w:rsidR="00F35F88">
        <w:tc>
          <w:tcPr>
            <w:tcW w:w="3855" w:type="dxa"/>
          </w:tcPr>
          <w:p w:rsidR="00F35F88" w:rsidRDefault="00F35F88">
            <w:pPr>
              <w:pStyle w:val="ConsPlusNormal"/>
              <w:jc w:val="center"/>
            </w:pPr>
            <w:r>
              <w:t>Администрация муниципального образования "Увинский район"</w:t>
            </w:r>
          </w:p>
        </w:tc>
        <w:tc>
          <w:tcPr>
            <w:tcW w:w="5726" w:type="dxa"/>
          </w:tcPr>
          <w:p w:rsidR="00F35F88" w:rsidRDefault="00F35F88">
            <w:pPr>
              <w:pStyle w:val="ConsPlusNormal"/>
              <w:jc w:val="center"/>
            </w:pPr>
            <w:r>
              <w:t>427260, Удмуртская Республика, п. Ува, ул. Калинина, д. 19; телефон +7(34130)5-11-04</w:t>
            </w:r>
          </w:p>
        </w:tc>
      </w:tr>
      <w:tr w:rsidR="00F35F88">
        <w:tc>
          <w:tcPr>
            <w:tcW w:w="3855" w:type="dxa"/>
          </w:tcPr>
          <w:p w:rsidR="00F35F88" w:rsidRDefault="00F35F88">
            <w:pPr>
              <w:pStyle w:val="ConsPlusNormal"/>
              <w:jc w:val="center"/>
            </w:pPr>
            <w:r>
              <w:t xml:space="preserve">Администрация муниципального </w:t>
            </w:r>
            <w:r>
              <w:lastRenderedPageBreak/>
              <w:t>образования "Шарканский район"</w:t>
            </w:r>
          </w:p>
        </w:tc>
        <w:tc>
          <w:tcPr>
            <w:tcW w:w="5726" w:type="dxa"/>
          </w:tcPr>
          <w:p w:rsidR="00F35F88" w:rsidRDefault="00F35F88">
            <w:pPr>
              <w:pStyle w:val="ConsPlusNormal"/>
              <w:jc w:val="center"/>
            </w:pPr>
            <w:r>
              <w:lastRenderedPageBreak/>
              <w:t xml:space="preserve">472070, Удмуртская Республика, с. Шаркан, ул. Ленина, д. </w:t>
            </w:r>
            <w:r>
              <w:lastRenderedPageBreak/>
              <w:t>14; телефон +7(34136)3-38-69</w:t>
            </w:r>
          </w:p>
        </w:tc>
      </w:tr>
      <w:tr w:rsidR="00F35F88">
        <w:tc>
          <w:tcPr>
            <w:tcW w:w="3855" w:type="dxa"/>
          </w:tcPr>
          <w:p w:rsidR="00F35F88" w:rsidRDefault="00F35F88">
            <w:pPr>
              <w:pStyle w:val="ConsPlusNormal"/>
              <w:jc w:val="center"/>
            </w:pPr>
            <w:r>
              <w:lastRenderedPageBreak/>
              <w:t>Администрация муниципального образования "Юкаменский район"</w:t>
            </w:r>
          </w:p>
        </w:tc>
        <w:tc>
          <w:tcPr>
            <w:tcW w:w="5726" w:type="dxa"/>
          </w:tcPr>
          <w:p w:rsidR="00F35F88" w:rsidRDefault="00F35F88">
            <w:pPr>
              <w:pStyle w:val="ConsPlusNormal"/>
              <w:jc w:val="center"/>
            </w:pPr>
            <w:r>
              <w:t>427680, Удмуртская Республика, с. Юкаменское, ул. Первомайская, д. 9; телефон +7(34161)2-17-79</w:t>
            </w:r>
          </w:p>
        </w:tc>
      </w:tr>
      <w:tr w:rsidR="00F35F88">
        <w:tc>
          <w:tcPr>
            <w:tcW w:w="3855" w:type="dxa"/>
          </w:tcPr>
          <w:p w:rsidR="00F35F88" w:rsidRDefault="00F35F88">
            <w:pPr>
              <w:pStyle w:val="ConsPlusNormal"/>
              <w:jc w:val="center"/>
            </w:pPr>
            <w:r>
              <w:t>Администрация муниципального образования "Якшур-Бодьинский район"</w:t>
            </w:r>
          </w:p>
        </w:tc>
        <w:tc>
          <w:tcPr>
            <w:tcW w:w="5726" w:type="dxa"/>
          </w:tcPr>
          <w:p w:rsidR="00F35F88" w:rsidRDefault="00F35F88">
            <w:pPr>
              <w:pStyle w:val="ConsPlusNormal"/>
              <w:jc w:val="center"/>
            </w:pPr>
            <w:r>
              <w:t>427100, Удмуртская Республика, с. Якшур-Бодья, ул. Пушиной, д. 69; телефон +7(34162)4-15-83</w:t>
            </w:r>
          </w:p>
        </w:tc>
      </w:tr>
      <w:tr w:rsidR="00F35F88">
        <w:tc>
          <w:tcPr>
            <w:tcW w:w="3855" w:type="dxa"/>
          </w:tcPr>
          <w:p w:rsidR="00F35F88" w:rsidRDefault="00F35F88">
            <w:pPr>
              <w:pStyle w:val="ConsPlusNormal"/>
              <w:jc w:val="center"/>
            </w:pPr>
            <w:r>
              <w:t>Администрация муниципального образования "Ярский район"</w:t>
            </w:r>
          </w:p>
        </w:tc>
        <w:tc>
          <w:tcPr>
            <w:tcW w:w="5726" w:type="dxa"/>
          </w:tcPr>
          <w:p w:rsidR="00F35F88" w:rsidRDefault="00F35F88">
            <w:pPr>
              <w:pStyle w:val="ConsPlusNormal"/>
              <w:jc w:val="center"/>
            </w:pPr>
            <w:r>
              <w:t>427500, Удмуртская Республика, п. Яр, ул. Советская, д. 55; телефон +7(34157)413-54</w:t>
            </w:r>
          </w:p>
        </w:tc>
      </w:tr>
    </w:tbl>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2</w:t>
      </w:r>
    </w:p>
    <w:p w:rsidR="00F35F88" w:rsidRDefault="00F35F88">
      <w:pPr>
        <w:pStyle w:val="ConsPlusNormal"/>
        <w:jc w:val="right"/>
      </w:pPr>
      <w:r>
        <w:t>к Регламенту</w:t>
      </w:r>
    </w:p>
    <w:p w:rsidR="00F35F88" w:rsidRDefault="00F35F88">
      <w:pPr>
        <w:pStyle w:val="ConsPlusNormal"/>
        <w:jc w:val="right"/>
      </w:pPr>
      <w:r>
        <w:t>приема участников Программы</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right"/>
      </w:pPr>
      <w:r>
        <w:t>и членов их семей, их временного</w:t>
      </w:r>
    </w:p>
    <w:p w:rsidR="00F35F88" w:rsidRDefault="00F35F88">
      <w:pPr>
        <w:pStyle w:val="ConsPlusNormal"/>
        <w:jc w:val="right"/>
      </w:pPr>
      <w:r>
        <w:t>размещения, предоставления</w:t>
      </w:r>
    </w:p>
    <w:p w:rsidR="00F35F88" w:rsidRDefault="00F35F88">
      <w:pPr>
        <w:pStyle w:val="ConsPlusNormal"/>
        <w:jc w:val="right"/>
      </w:pPr>
      <w:r>
        <w:t>правового статуса</w:t>
      </w:r>
    </w:p>
    <w:p w:rsidR="00F35F88" w:rsidRDefault="00F35F88">
      <w:pPr>
        <w:pStyle w:val="ConsPlusNormal"/>
        <w:jc w:val="right"/>
      </w:pPr>
      <w:r>
        <w:t>и обустройства на территории</w:t>
      </w:r>
    </w:p>
    <w:p w:rsidR="00F35F88" w:rsidRDefault="00F35F88">
      <w:pPr>
        <w:pStyle w:val="ConsPlusNormal"/>
        <w:jc w:val="right"/>
      </w:pPr>
      <w:r>
        <w:t>Удмуртской Республики</w:t>
      </w:r>
    </w:p>
    <w:p w:rsidR="00F35F88" w:rsidRDefault="00F35F88">
      <w:pPr>
        <w:pStyle w:val="ConsPlusNormal"/>
        <w:jc w:val="both"/>
      </w:pPr>
    </w:p>
    <w:p w:rsidR="00F35F88" w:rsidRDefault="00F35F88">
      <w:pPr>
        <w:pStyle w:val="ConsPlusTitle"/>
        <w:jc w:val="center"/>
      </w:pPr>
      <w:bookmarkStart w:id="11" w:name="P1110"/>
      <w:bookmarkEnd w:id="11"/>
      <w:r>
        <w:t>ГОСУДАРСТВЕННЫЕ КАЗЕННЫЕ УЧРЕЖДЕНИЯ</w:t>
      </w:r>
    </w:p>
    <w:p w:rsidR="00F35F88" w:rsidRDefault="00F35F88">
      <w:pPr>
        <w:pStyle w:val="ConsPlusTitle"/>
        <w:jc w:val="center"/>
      </w:pPr>
      <w:r>
        <w:t>УДМУРТСКОЙ РЕСПУБЛИКИ "ЦЕНТР ЗАНЯТОСТИ НАСЕЛЕНИЯ"</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819"/>
      </w:tblGrid>
      <w:tr w:rsidR="00F35F88">
        <w:tc>
          <w:tcPr>
            <w:tcW w:w="4762" w:type="dxa"/>
          </w:tcPr>
          <w:p w:rsidR="00F35F88" w:rsidRDefault="00F35F88">
            <w:pPr>
              <w:pStyle w:val="ConsPlusNormal"/>
              <w:jc w:val="center"/>
            </w:pPr>
            <w:r>
              <w:lastRenderedPageBreak/>
              <w:t>Государственные казенные учреждения Удмуртской Республики "Центр занятости населения"</w:t>
            </w:r>
          </w:p>
        </w:tc>
        <w:tc>
          <w:tcPr>
            <w:tcW w:w="4819" w:type="dxa"/>
          </w:tcPr>
          <w:p w:rsidR="00F35F88" w:rsidRDefault="00F35F88">
            <w:pPr>
              <w:pStyle w:val="ConsPlusNormal"/>
              <w:jc w:val="center"/>
            </w:pPr>
            <w:r>
              <w:t>Адреса и телефоны</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города Ижевска"</w:t>
            </w:r>
          </w:p>
        </w:tc>
        <w:tc>
          <w:tcPr>
            <w:tcW w:w="4819" w:type="dxa"/>
          </w:tcPr>
          <w:p w:rsidR="00F35F88" w:rsidRDefault="00F35F88">
            <w:pPr>
              <w:pStyle w:val="ConsPlusNormal"/>
              <w:jc w:val="center"/>
            </w:pPr>
            <w:r>
              <w:t>426057, Удмуртская Республика, г. Ижевск, ул. Пушкинская, д. 371; телефон +7(3412)72-92-70</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города Воткинска"</w:t>
            </w:r>
          </w:p>
        </w:tc>
        <w:tc>
          <w:tcPr>
            <w:tcW w:w="4819" w:type="dxa"/>
          </w:tcPr>
          <w:p w:rsidR="00F35F88" w:rsidRDefault="00F35F88">
            <w:pPr>
              <w:pStyle w:val="ConsPlusNormal"/>
              <w:jc w:val="center"/>
            </w:pPr>
            <w:r>
              <w:t>427439, Удмуртская Республика, г. Воткинск, ул. Школьная, д.; телефон +7(34145)3-25-21</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города Глазова"</w:t>
            </w:r>
          </w:p>
        </w:tc>
        <w:tc>
          <w:tcPr>
            <w:tcW w:w="4819" w:type="dxa"/>
          </w:tcPr>
          <w:p w:rsidR="00F35F88" w:rsidRDefault="00F35F88">
            <w:pPr>
              <w:pStyle w:val="ConsPlusNormal"/>
              <w:jc w:val="center"/>
            </w:pPr>
            <w:r>
              <w:t>427620, Удмуртская Республика, г. Глазов, ул. Республиканская, д. 33; телефон +7(34141)3-39-50</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города Можги"</w:t>
            </w:r>
          </w:p>
        </w:tc>
        <w:tc>
          <w:tcPr>
            <w:tcW w:w="4819" w:type="dxa"/>
          </w:tcPr>
          <w:p w:rsidR="00F35F88" w:rsidRDefault="00F35F88">
            <w:pPr>
              <w:pStyle w:val="ConsPlusNormal"/>
              <w:jc w:val="center"/>
            </w:pPr>
            <w:r>
              <w:t>427790, Удмуртская Республика, г. Можга, ул. Наговицына, д. 29; телефон +7(34139)3-22-66</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города Сарапула"</w:t>
            </w:r>
          </w:p>
        </w:tc>
        <w:tc>
          <w:tcPr>
            <w:tcW w:w="4819" w:type="dxa"/>
          </w:tcPr>
          <w:p w:rsidR="00F35F88" w:rsidRDefault="00F35F88">
            <w:pPr>
              <w:pStyle w:val="ConsPlusNormal"/>
              <w:jc w:val="center"/>
            </w:pPr>
            <w:r>
              <w:t>427961, Удмуртская Республика, г. Сарапул, ул. Жуковского, д. 3; телефон +7(34147)3-99-09</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Алнашского района"</w:t>
            </w:r>
          </w:p>
        </w:tc>
        <w:tc>
          <w:tcPr>
            <w:tcW w:w="4819" w:type="dxa"/>
          </w:tcPr>
          <w:p w:rsidR="00F35F88" w:rsidRDefault="00F35F88">
            <w:pPr>
              <w:pStyle w:val="ConsPlusNormal"/>
              <w:jc w:val="center"/>
            </w:pPr>
            <w:r>
              <w:t>427880, Удмуртская Республика, с. Алнаши, ул. Комсомольская, д. 8; телефон +7(34150)3-13-70</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Балезинского района"</w:t>
            </w:r>
          </w:p>
        </w:tc>
        <w:tc>
          <w:tcPr>
            <w:tcW w:w="4819" w:type="dxa"/>
          </w:tcPr>
          <w:p w:rsidR="00F35F88" w:rsidRDefault="00F35F88">
            <w:pPr>
              <w:pStyle w:val="ConsPlusNormal"/>
              <w:jc w:val="center"/>
            </w:pPr>
            <w:r>
              <w:t>427552, Удмуртская Республика, п. Балезино, ул. Механизаторов, д. 52; телефон +7(34166)5-21-85</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Вавожского района"</w:t>
            </w:r>
          </w:p>
        </w:tc>
        <w:tc>
          <w:tcPr>
            <w:tcW w:w="4819" w:type="dxa"/>
          </w:tcPr>
          <w:p w:rsidR="00F35F88" w:rsidRDefault="00F35F88">
            <w:pPr>
              <w:pStyle w:val="ConsPlusNormal"/>
              <w:jc w:val="center"/>
            </w:pPr>
            <w:r>
              <w:t>427310, Удмуртская Республика, с. Вавож, ул. Советская, д. 34; телефон +7(34155)2-12-99</w:t>
            </w:r>
          </w:p>
        </w:tc>
      </w:tr>
      <w:tr w:rsidR="00F35F88">
        <w:tc>
          <w:tcPr>
            <w:tcW w:w="4762" w:type="dxa"/>
          </w:tcPr>
          <w:p w:rsidR="00F35F88" w:rsidRDefault="00F35F88">
            <w:pPr>
              <w:pStyle w:val="ConsPlusNormal"/>
              <w:jc w:val="center"/>
            </w:pPr>
            <w:r>
              <w:lastRenderedPageBreak/>
              <w:t>Государственное казенное учреждение Удмуртской Республики "Центр занятости населения Граховского района"</w:t>
            </w:r>
          </w:p>
        </w:tc>
        <w:tc>
          <w:tcPr>
            <w:tcW w:w="4819" w:type="dxa"/>
          </w:tcPr>
          <w:p w:rsidR="00F35F88" w:rsidRDefault="00F35F88">
            <w:pPr>
              <w:pStyle w:val="ConsPlusNormal"/>
              <w:jc w:val="center"/>
            </w:pPr>
            <w:r>
              <w:t>427730, Удмуртская Республика, с. Грахово, ул. Ачинцева, д. 9; телефон +7(34163)3-10-92</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Дебесского района"</w:t>
            </w:r>
          </w:p>
        </w:tc>
        <w:tc>
          <w:tcPr>
            <w:tcW w:w="4819" w:type="dxa"/>
          </w:tcPr>
          <w:p w:rsidR="00F35F88" w:rsidRDefault="00F35F88">
            <w:pPr>
              <w:pStyle w:val="ConsPlusNormal"/>
              <w:jc w:val="center"/>
            </w:pPr>
            <w:r>
              <w:t>427060, Удмуртская Республика, с. Дебесы, ул. Советская, д. 98; телефон +7(34151)4-17-47</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Завьяловского района"</w:t>
            </w:r>
          </w:p>
        </w:tc>
        <w:tc>
          <w:tcPr>
            <w:tcW w:w="4819" w:type="dxa"/>
          </w:tcPr>
          <w:p w:rsidR="00F35F88" w:rsidRDefault="00F35F88">
            <w:pPr>
              <w:pStyle w:val="ConsPlusNormal"/>
              <w:jc w:val="center"/>
            </w:pPr>
            <w:r>
              <w:t>427000, Удмуртская Республика, с. Завьялово, ул. Чкалова, д. 22; телефон +7(3412)62-17-32</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Игринского района"</w:t>
            </w:r>
          </w:p>
        </w:tc>
        <w:tc>
          <w:tcPr>
            <w:tcW w:w="4819" w:type="dxa"/>
          </w:tcPr>
          <w:p w:rsidR="00F35F88" w:rsidRDefault="00F35F88">
            <w:pPr>
              <w:pStyle w:val="ConsPlusNormal"/>
              <w:jc w:val="center"/>
            </w:pPr>
            <w:r>
              <w:t>427140, Удмуртская Республика, п. Игра, ул. Ленина, д. 1; телефон +7(34134)4-55-25</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Камбарского района"</w:t>
            </w:r>
          </w:p>
        </w:tc>
        <w:tc>
          <w:tcPr>
            <w:tcW w:w="4819" w:type="dxa"/>
          </w:tcPr>
          <w:p w:rsidR="00F35F88" w:rsidRDefault="00F35F88">
            <w:pPr>
              <w:pStyle w:val="ConsPlusNormal"/>
              <w:jc w:val="center"/>
            </w:pPr>
            <w:r>
              <w:t>427950, Удмуртская Республика, г. Камбарка, ул. К. Маркса, д. 65; телефон +7(34153)3-01-91</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Каракулинского района"</w:t>
            </w:r>
          </w:p>
        </w:tc>
        <w:tc>
          <w:tcPr>
            <w:tcW w:w="4819" w:type="dxa"/>
          </w:tcPr>
          <w:p w:rsidR="00F35F88" w:rsidRDefault="00F35F88">
            <w:pPr>
              <w:pStyle w:val="ConsPlusNormal"/>
              <w:jc w:val="center"/>
            </w:pPr>
            <w:r>
              <w:t>427920, Удмуртская Республика, с. Каракулино, ул. Раскольникова, д. 35; телефон +7(34132)3-12-79</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Кизнерского района"</w:t>
            </w:r>
          </w:p>
        </w:tc>
        <w:tc>
          <w:tcPr>
            <w:tcW w:w="4819" w:type="dxa"/>
          </w:tcPr>
          <w:p w:rsidR="00F35F88" w:rsidRDefault="00F35F88">
            <w:pPr>
              <w:pStyle w:val="ConsPlusNormal"/>
              <w:jc w:val="center"/>
            </w:pPr>
            <w:r>
              <w:t>427710, Удмуртская Республика, п. Кизнер, ул. Кизнерская, д. 45а; телефон +7(34154)3-11-90</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Киясовского района"</w:t>
            </w:r>
          </w:p>
        </w:tc>
        <w:tc>
          <w:tcPr>
            <w:tcW w:w="4819" w:type="dxa"/>
          </w:tcPr>
          <w:p w:rsidR="00F35F88" w:rsidRDefault="00F35F88">
            <w:pPr>
              <w:pStyle w:val="ConsPlusNormal"/>
              <w:jc w:val="center"/>
            </w:pPr>
            <w:r>
              <w:t>427840, Удмуртская Республика, с. Киясово, ул. Пушкина, д. 1; телефон +7(34133)3-26-65</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Красногорского района"</w:t>
            </w:r>
          </w:p>
        </w:tc>
        <w:tc>
          <w:tcPr>
            <w:tcW w:w="4819" w:type="dxa"/>
          </w:tcPr>
          <w:p w:rsidR="00F35F88" w:rsidRDefault="00F35F88">
            <w:pPr>
              <w:pStyle w:val="ConsPlusNormal"/>
              <w:jc w:val="center"/>
            </w:pPr>
            <w:r>
              <w:t>427650, Удмуртская Республика, с. Красногорское, ул. Ленина, д. 64; телефон +7(34164)2-10-34</w:t>
            </w:r>
          </w:p>
        </w:tc>
      </w:tr>
      <w:tr w:rsidR="00F35F88">
        <w:tc>
          <w:tcPr>
            <w:tcW w:w="4762" w:type="dxa"/>
          </w:tcPr>
          <w:p w:rsidR="00F35F88" w:rsidRDefault="00F35F88">
            <w:pPr>
              <w:pStyle w:val="ConsPlusNormal"/>
              <w:jc w:val="center"/>
            </w:pPr>
            <w:r>
              <w:lastRenderedPageBreak/>
              <w:t>Государственное казенное учреждение Удмуртской Республики "Центр занятости населения Малопургинского района"</w:t>
            </w:r>
          </w:p>
        </w:tc>
        <w:tc>
          <w:tcPr>
            <w:tcW w:w="4819" w:type="dxa"/>
          </w:tcPr>
          <w:p w:rsidR="00F35F88" w:rsidRDefault="00F35F88">
            <w:pPr>
              <w:pStyle w:val="ConsPlusNormal"/>
              <w:jc w:val="center"/>
            </w:pPr>
            <w:r>
              <w:t>427820, Удмуртская Республика, с. Малая Пурга, ул. Пионерская, д. 31; телефон +7(34138)4-12-68</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Селтинского района"</w:t>
            </w:r>
          </w:p>
        </w:tc>
        <w:tc>
          <w:tcPr>
            <w:tcW w:w="4819" w:type="dxa"/>
          </w:tcPr>
          <w:p w:rsidR="00F35F88" w:rsidRDefault="00F35F88">
            <w:pPr>
              <w:pStyle w:val="ConsPlusNormal"/>
              <w:jc w:val="center"/>
            </w:pPr>
            <w:r>
              <w:t>427270, Удмуртская Республика, с. Селты, ул. Юбилейная, д. 6; телефон +7(34159)3-23-70</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Сюмсинского района"</w:t>
            </w:r>
          </w:p>
        </w:tc>
        <w:tc>
          <w:tcPr>
            <w:tcW w:w="4819" w:type="dxa"/>
          </w:tcPr>
          <w:p w:rsidR="00F35F88" w:rsidRDefault="00F35F88">
            <w:pPr>
              <w:pStyle w:val="ConsPlusNormal"/>
              <w:jc w:val="center"/>
            </w:pPr>
            <w:r>
              <w:t>427370, Удмуртская Республика, с. Сюмси, ул. Советская, д. 67; телефон +7(34152)2-17-67</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Увинского района"</w:t>
            </w:r>
          </w:p>
        </w:tc>
        <w:tc>
          <w:tcPr>
            <w:tcW w:w="4819" w:type="dxa"/>
          </w:tcPr>
          <w:p w:rsidR="00F35F88" w:rsidRDefault="00F35F88">
            <w:pPr>
              <w:pStyle w:val="ConsPlusNormal"/>
              <w:jc w:val="center"/>
            </w:pPr>
            <w:r>
              <w:t>427260, Удмуртская Республика, п. Ува, пер. Новый, д. 8; телефон +7(34130)5-23-79</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Шарканского района"</w:t>
            </w:r>
          </w:p>
        </w:tc>
        <w:tc>
          <w:tcPr>
            <w:tcW w:w="4819" w:type="dxa"/>
          </w:tcPr>
          <w:p w:rsidR="00F35F88" w:rsidRDefault="00F35F88">
            <w:pPr>
              <w:pStyle w:val="ConsPlusNormal"/>
              <w:jc w:val="center"/>
            </w:pPr>
            <w:r>
              <w:t>427070, Удмуртская Республика, с. Шаркан, ул. Советская, д. 17; телефон +7(34136)3-31-06</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Юкаменского района"</w:t>
            </w:r>
          </w:p>
        </w:tc>
        <w:tc>
          <w:tcPr>
            <w:tcW w:w="4819" w:type="dxa"/>
          </w:tcPr>
          <w:p w:rsidR="00F35F88" w:rsidRDefault="00F35F88">
            <w:pPr>
              <w:pStyle w:val="ConsPlusNormal"/>
              <w:jc w:val="center"/>
            </w:pPr>
            <w:r>
              <w:t>427680, Удмуртская Республика, с. Юкаменское, ул. Первомайская, д. 9; телефон +7(34161)2-13-70</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Якшур-Бодьинского района"</w:t>
            </w:r>
          </w:p>
        </w:tc>
        <w:tc>
          <w:tcPr>
            <w:tcW w:w="4819" w:type="dxa"/>
          </w:tcPr>
          <w:p w:rsidR="00F35F88" w:rsidRDefault="00F35F88">
            <w:pPr>
              <w:pStyle w:val="ConsPlusNormal"/>
              <w:jc w:val="center"/>
            </w:pPr>
            <w:r>
              <w:t>427100, Удмуртская Республика, с. Якшур-Бодья, ул. Ленина, д. 35а; телефон +7(34162)4-12-84</w:t>
            </w:r>
          </w:p>
        </w:tc>
      </w:tr>
      <w:tr w:rsidR="00F35F88">
        <w:tc>
          <w:tcPr>
            <w:tcW w:w="4762" w:type="dxa"/>
          </w:tcPr>
          <w:p w:rsidR="00F35F88" w:rsidRDefault="00F35F88">
            <w:pPr>
              <w:pStyle w:val="ConsPlusNormal"/>
              <w:jc w:val="center"/>
            </w:pPr>
            <w:r>
              <w:t>Государственное казенное учреждение Удмуртской Республики "Центр занятости населения Ярского района"</w:t>
            </w:r>
          </w:p>
        </w:tc>
        <w:tc>
          <w:tcPr>
            <w:tcW w:w="4819" w:type="dxa"/>
          </w:tcPr>
          <w:p w:rsidR="00F35F88" w:rsidRDefault="00F35F88">
            <w:pPr>
              <w:pStyle w:val="ConsPlusNormal"/>
              <w:jc w:val="center"/>
            </w:pPr>
            <w:r>
              <w:t>427500, Удмуртская Республика, п. Яр, ул. Ворошилова, д. 12; телефон +7(34157)4-12-47</w:t>
            </w:r>
          </w:p>
        </w:tc>
      </w:tr>
    </w:tbl>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3</w:t>
      </w:r>
    </w:p>
    <w:p w:rsidR="00F35F88" w:rsidRDefault="00F35F88">
      <w:pPr>
        <w:pStyle w:val="ConsPlusNormal"/>
        <w:jc w:val="right"/>
      </w:pPr>
      <w:r>
        <w:t>к Регламенту</w:t>
      </w:r>
    </w:p>
    <w:p w:rsidR="00F35F88" w:rsidRDefault="00F35F88">
      <w:pPr>
        <w:pStyle w:val="ConsPlusNormal"/>
        <w:jc w:val="right"/>
      </w:pPr>
      <w:r>
        <w:t>приема участников Программы</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right"/>
      </w:pPr>
      <w:r>
        <w:t>и членов их семей, их временного</w:t>
      </w:r>
    </w:p>
    <w:p w:rsidR="00F35F88" w:rsidRDefault="00F35F88">
      <w:pPr>
        <w:pStyle w:val="ConsPlusNormal"/>
        <w:jc w:val="right"/>
      </w:pPr>
      <w:r>
        <w:t>размещения, предоставления</w:t>
      </w:r>
    </w:p>
    <w:p w:rsidR="00F35F88" w:rsidRDefault="00F35F88">
      <w:pPr>
        <w:pStyle w:val="ConsPlusNormal"/>
        <w:jc w:val="right"/>
      </w:pPr>
      <w:r>
        <w:t>правового статуса</w:t>
      </w:r>
    </w:p>
    <w:p w:rsidR="00F35F88" w:rsidRDefault="00F35F88">
      <w:pPr>
        <w:pStyle w:val="ConsPlusNormal"/>
        <w:jc w:val="right"/>
      </w:pPr>
      <w:r>
        <w:t>и обустройства на территории</w:t>
      </w:r>
    </w:p>
    <w:p w:rsidR="00F35F88" w:rsidRDefault="00F35F88">
      <w:pPr>
        <w:pStyle w:val="ConsPlusNormal"/>
        <w:jc w:val="right"/>
      </w:pPr>
      <w:r>
        <w:t>Удмуртской Республики</w:t>
      </w:r>
    </w:p>
    <w:p w:rsidR="00F35F88" w:rsidRDefault="00F35F88">
      <w:pPr>
        <w:pStyle w:val="ConsPlusNormal"/>
        <w:jc w:val="both"/>
      </w:pPr>
    </w:p>
    <w:p w:rsidR="00F35F88" w:rsidRDefault="00F35F88">
      <w:pPr>
        <w:pStyle w:val="ConsPlusTitle"/>
        <w:jc w:val="center"/>
      </w:pPr>
      <w:bookmarkStart w:id="12" w:name="P1185"/>
      <w:bookmarkEnd w:id="12"/>
      <w:r>
        <w:t>ТЕРРИТОРИАЛЬНЫЕ ПОДРАЗДЕЛЕНИЯ</w:t>
      </w:r>
    </w:p>
    <w:p w:rsidR="00F35F88" w:rsidRDefault="00F35F88">
      <w:pPr>
        <w:pStyle w:val="ConsPlusTitle"/>
        <w:jc w:val="center"/>
      </w:pPr>
      <w:r>
        <w:t>УПРАВЛЕНИЯ ФЕДЕРАЛЬНОЙ МИГРАЦИОННОЙ СЛУЖБЫ</w:t>
      </w:r>
    </w:p>
    <w:p w:rsidR="00F35F88" w:rsidRDefault="00F35F88">
      <w:pPr>
        <w:pStyle w:val="ConsPlusTitle"/>
        <w:jc w:val="center"/>
      </w:pPr>
      <w:r>
        <w:t>ПО УДМУРТСКОЙ РЕСПУБЛИКЕ</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4422"/>
      </w:tblGrid>
      <w:tr w:rsidR="00F35F88">
        <w:tc>
          <w:tcPr>
            <w:tcW w:w="5046" w:type="dxa"/>
          </w:tcPr>
          <w:p w:rsidR="00F35F88" w:rsidRDefault="00F35F88">
            <w:pPr>
              <w:pStyle w:val="ConsPlusNormal"/>
              <w:jc w:val="center"/>
            </w:pPr>
            <w:r>
              <w:t>Территориальное подразделение Управления Федеральной миграционной службы по Удмуртской Республике</w:t>
            </w:r>
          </w:p>
        </w:tc>
        <w:tc>
          <w:tcPr>
            <w:tcW w:w="4422" w:type="dxa"/>
          </w:tcPr>
          <w:p w:rsidR="00F35F88" w:rsidRDefault="00F35F88">
            <w:pPr>
              <w:pStyle w:val="ConsPlusNormal"/>
              <w:jc w:val="center"/>
            </w:pPr>
            <w:r>
              <w:t>Адреса и телефоны</w:t>
            </w:r>
          </w:p>
        </w:tc>
      </w:tr>
      <w:tr w:rsidR="00F35F88">
        <w:tc>
          <w:tcPr>
            <w:tcW w:w="5046" w:type="dxa"/>
          </w:tcPr>
          <w:p w:rsidR="00F35F88" w:rsidRDefault="00F35F88">
            <w:pPr>
              <w:pStyle w:val="ConsPlusNormal"/>
            </w:pPr>
            <w:r>
              <w:t>Отдел УФМС России по Удмуртской Республике в г. Воткинске (обслуживает Воткинский и Шарканский районы)</w:t>
            </w:r>
          </w:p>
        </w:tc>
        <w:tc>
          <w:tcPr>
            <w:tcW w:w="4422" w:type="dxa"/>
          </w:tcPr>
          <w:p w:rsidR="00F35F88" w:rsidRDefault="00F35F88">
            <w:pPr>
              <w:pStyle w:val="ConsPlusNormal"/>
            </w:pPr>
            <w:r>
              <w:t>г. Воткинск, ул. Садовникова, 11;</w:t>
            </w:r>
          </w:p>
          <w:p w:rsidR="00F35F88" w:rsidRDefault="00F35F88">
            <w:pPr>
              <w:pStyle w:val="ConsPlusNormal"/>
            </w:pPr>
            <w:r>
              <w:t>тел. 8(34145)5-20-38</w:t>
            </w:r>
          </w:p>
          <w:p w:rsidR="00F35F88" w:rsidRDefault="00F35F88">
            <w:pPr>
              <w:pStyle w:val="ConsPlusNormal"/>
            </w:pPr>
            <w:r>
              <w:t>факс 8(34145)4-35-82</w:t>
            </w:r>
          </w:p>
        </w:tc>
      </w:tr>
      <w:tr w:rsidR="00F35F88">
        <w:tc>
          <w:tcPr>
            <w:tcW w:w="5046" w:type="dxa"/>
          </w:tcPr>
          <w:p w:rsidR="00F35F88" w:rsidRDefault="00F35F88">
            <w:pPr>
              <w:pStyle w:val="ConsPlusNormal"/>
            </w:pPr>
            <w:r>
              <w:t>Межрайонный отдел УФМС России по Удмуртской Республике в г. Глазове (обслуживает Глазовский, Красногорский, Юкаменский и Ярский районы)</w:t>
            </w:r>
          </w:p>
        </w:tc>
        <w:tc>
          <w:tcPr>
            <w:tcW w:w="4422" w:type="dxa"/>
          </w:tcPr>
          <w:p w:rsidR="00F35F88" w:rsidRDefault="00F35F88">
            <w:pPr>
              <w:pStyle w:val="ConsPlusNormal"/>
            </w:pPr>
            <w:r>
              <w:t>г. Глазов, ул. Кирова, 62;</w:t>
            </w:r>
          </w:p>
          <w:p w:rsidR="00F35F88" w:rsidRDefault="00F35F88">
            <w:pPr>
              <w:pStyle w:val="ConsPlusNormal"/>
            </w:pPr>
            <w:r>
              <w:t>тел. 8(34141)3-11-22, 3-70-04;</w:t>
            </w:r>
          </w:p>
          <w:p w:rsidR="00F35F88" w:rsidRDefault="00F35F88">
            <w:pPr>
              <w:pStyle w:val="ConsPlusNormal"/>
            </w:pPr>
            <w:r>
              <w:t>факс (34141)3-11-22, 3-70-03</w:t>
            </w:r>
          </w:p>
        </w:tc>
      </w:tr>
      <w:tr w:rsidR="00F35F88">
        <w:tc>
          <w:tcPr>
            <w:tcW w:w="5046" w:type="dxa"/>
          </w:tcPr>
          <w:p w:rsidR="00F35F88" w:rsidRDefault="00F35F88">
            <w:pPr>
              <w:pStyle w:val="ConsPlusNormal"/>
            </w:pPr>
            <w:r>
              <w:t xml:space="preserve">Межрайонный отдел УФМС России по Удмуртской Республике в г. Можге (обслуживает Можгинский, </w:t>
            </w:r>
            <w:r>
              <w:lastRenderedPageBreak/>
              <w:t>Граховский районы)</w:t>
            </w:r>
          </w:p>
        </w:tc>
        <w:tc>
          <w:tcPr>
            <w:tcW w:w="4422" w:type="dxa"/>
          </w:tcPr>
          <w:p w:rsidR="00F35F88" w:rsidRDefault="00F35F88">
            <w:pPr>
              <w:pStyle w:val="ConsPlusNormal"/>
            </w:pPr>
            <w:r>
              <w:lastRenderedPageBreak/>
              <w:t>г. Можга, ул. Интернациональная, 63; тел. 8(34139)3-11-58;</w:t>
            </w:r>
          </w:p>
          <w:p w:rsidR="00F35F88" w:rsidRDefault="00F35F88">
            <w:pPr>
              <w:pStyle w:val="ConsPlusNormal"/>
            </w:pPr>
            <w:r>
              <w:lastRenderedPageBreak/>
              <w:t>факс (34139)4-30-36</w:t>
            </w:r>
          </w:p>
        </w:tc>
      </w:tr>
      <w:tr w:rsidR="00F35F88">
        <w:tc>
          <w:tcPr>
            <w:tcW w:w="5046" w:type="dxa"/>
          </w:tcPr>
          <w:p w:rsidR="00F35F88" w:rsidRDefault="00F35F88">
            <w:pPr>
              <w:pStyle w:val="ConsPlusNormal"/>
            </w:pPr>
            <w:r>
              <w:lastRenderedPageBreak/>
              <w:t>Межрайонный отдел УФМС России по Удмуртской Республике в г. Сарапуле (обслуживает Сарапульский, Киясовский и Каракулинский районы)</w:t>
            </w:r>
          </w:p>
        </w:tc>
        <w:tc>
          <w:tcPr>
            <w:tcW w:w="4422" w:type="dxa"/>
          </w:tcPr>
          <w:p w:rsidR="00F35F88" w:rsidRDefault="00F35F88">
            <w:pPr>
              <w:pStyle w:val="ConsPlusNormal"/>
            </w:pPr>
            <w:r>
              <w:t>г. Сарапул, ул. Первомайская, 13;</w:t>
            </w:r>
          </w:p>
          <w:p w:rsidR="00F35F88" w:rsidRDefault="00F35F88">
            <w:pPr>
              <w:pStyle w:val="ConsPlusNormal"/>
            </w:pPr>
            <w:r>
              <w:t>тел. 8(34147)4-05-19, 4-03-38, 8(3412)41-17-61;</w:t>
            </w:r>
          </w:p>
          <w:p w:rsidR="00F35F88" w:rsidRDefault="00F35F88">
            <w:pPr>
              <w:pStyle w:val="ConsPlusNormal"/>
            </w:pPr>
            <w:r>
              <w:t>факс (34147)4-05-19</w:t>
            </w:r>
          </w:p>
        </w:tc>
      </w:tr>
      <w:tr w:rsidR="00F35F88">
        <w:tc>
          <w:tcPr>
            <w:tcW w:w="5046" w:type="dxa"/>
          </w:tcPr>
          <w:p w:rsidR="00F35F88" w:rsidRDefault="00F35F88">
            <w:pPr>
              <w:pStyle w:val="ConsPlusNormal"/>
            </w:pPr>
            <w:r>
              <w:t>Отделение УФМС России по Удмуртской Республике в Завьяловском районе</w:t>
            </w:r>
          </w:p>
        </w:tc>
        <w:tc>
          <w:tcPr>
            <w:tcW w:w="4422" w:type="dxa"/>
          </w:tcPr>
          <w:p w:rsidR="00F35F88" w:rsidRDefault="00F35F88">
            <w:pPr>
              <w:pStyle w:val="ConsPlusNormal"/>
            </w:pPr>
            <w:r>
              <w:t>с. Завьялово, ул. Чкалова, 13;</w:t>
            </w:r>
          </w:p>
          <w:p w:rsidR="00F35F88" w:rsidRDefault="00F35F88">
            <w:pPr>
              <w:pStyle w:val="ConsPlusNormal"/>
            </w:pPr>
            <w:r>
              <w:t>тел. (3412)62-03-89, 8(3412)41-17-78;</w:t>
            </w:r>
          </w:p>
          <w:p w:rsidR="00F35F88" w:rsidRDefault="00F35F88">
            <w:pPr>
              <w:pStyle w:val="ConsPlusNormal"/>
            </w:pPr>
            <w:r>
              <w:t>факс (3412)62-03-89</w:t>
            </w:r>
          </w:p>
        </w:tc>
      </w:tr>
      <w:tr w:rsidR="00F35F88">
        <w:tc>
          <w:tcPr>
            <w:tcW w:w="5046" w:type="dxa"/>
          </w:tcPr>
          <w:p w:rsidR="00F35F88" w:rsidRDefault="00F35F88">
            <w:pPr>
              <w:pStyle w:val="ConsPlusNormal"/>
            </w:pPr>
            <w:r>
              <w:t>Миграционный пункт в селе Алнаши Межрайонного отдела УФМС России по Удмуртской Республике в г. Можге</w:t>
            </w:r>
          </w:p>
        </w:tc>
        <w:tc>
          <w:tcPr>
            <w:tcW w:w="4422" w:type="dxa"/>
          </w:tcPr>
          <w:p w:rsidR="00F35F88" w:rsidRDefault="00F35F88">
            <w:pPr>
              <w:pStyle w:val="ConsPlusNormal"/>
            </w:pPr>
            <w:r>
              <w:t>с. Алнаши, ул. Комсомольская, 12;</w:t>
            </w:r>
          </w:p>
          <w:p w:rsidR="00F35F88" w:rsidRDefault="00F35F88">
            <w:pPr>
              <w:pStyle w:val="ConsPlusNormal"/>
            </w:pPr>
            <w:r>
              <w:t>тел. 8(34150)3-15-24, 8(3412)41-17-82;</w:t>
            </w:r>
          </w:p>
          <w:p w:rsidR="00F35F88" w:rsidRDefault="00F35F88">
            <w:pPr>
              <w:pStyle w:val="ConsPlusNormal"/>
            </w:pPr>
            <w:r>
              <w:t>факс (34150)3-15-24</w:t>
            </w:r>
          </w:p>
        </w:tc>
      </w:tr>
      <w:tr w:rsidR="00F35F88">
        <w:tc>
          <w:tcPr>
            <w:tcW w:w="5046" w:type="dxa"/>
          </w:tcPr>
          <w:p w:rsidR="00F35F88" w:rsidRDefault="00F35F88">
            <w:pPr>
              <w:pStyle w:val="ConsPlusNormal"/>
            </w:pPr>
            <w:r>
              <w:t>Территориальный пункт УФМС России по Удмуртской Республике в Балезинском районе</w:t>
            </w:r>
          </w:p>
        </w:tc>
        <w:tc>
          <w:tcPr>
            <w:tcW w:w="4422" w:type="dxa"/>
          </w:tcPr>
          <w:p w:rsidR="00F35F88" w:rsidRDefault="00F35F88">
            <w:pPr>
              <w:pStyle w:val="ConsPlusNormal"/>
            </w:pPr>
            <w:r>
              <w:t>пос. Балезино, ул. Красная, 2;</w:t>
            </w:r>
          </w:p>
          <w:p w:rsidR="00F35F88" w:rsidRDefault="00F35F88">
            <w:pPr>
              <w:pStyle w:val="ConsPlusNormal"/>
            </w:pPr>
            <w:r>
              <w:t>тел. 8(34166) 5-21-96, 8(3412) 41-17-83;</w:t>
            </w:r>
          </w:p>
          <w:p w:rsidR="00F35F88" w:rsidRDefault="00F35F88">
            <w:pPr>
              <w:pStyle w:val="ConsPlusNormal"/>
            </w:pPr>
            <w:r>
              <w:t>факс (34166)5-21-96</w:t>
            </w:r>
          </w:p>
        </w:tc>
      </w:tr>
      <w:tr w:rsidR="00F35F88">
        <w:tc>
          <w:tcPr>
            <w:tcW w:w="5046" w:type="dxa"/>
          </w:tcPr>
          <w:p w:rsidR="00F35F88" w:rsidRDefault="00F35F88">
            <w:pPr>
              <w:pStyle w:val="ConsPlusNormal"/>
            </w:pPr>
            <w:r>
              <w:t>Миграционный пункт УФМС России по Удмуртской Республике в Вавожском районе</w:t>
            </w:r>
          </w:p>
        </w:tc>
        <w:tc>
          <w:tcPr>
            <w:tcW w:w="4422" w:type="dxa"/>
          </w:tcPr>
          <w:p w:rsidR="00F35F88" w:rsidRDefault="00F35F88">
            <w:pPr>
              <w:pStyle w:val="ConsPlusNormal"/>
            </w:pPr>
            <w:r>
              <w:t>с. Вавож, ул. Советская, 27а;</w:t>
            </w:r>
          </w:p>
          <w:p w:rsidR="00F35F88" w:rsidRDefault="00F35F88">
            <w:pPr>
              <w:pStyle w:val="ConsPlusNormal"/>
            </w:pPr>
            <w:r>
              <w:t>тел. 8(34155)2-15-33, 8(3412)41-17-85;</w:t>
            </w:r>
          </w:p>
          <w:p w:rsidR="00F35F88" w:rsidRDefault="00F35F88">
            <w:pPr>
              <w:pStyle w:val="ConsPlusNormal"/>
            </w:pPr>
            <w:r>
              <w:t>факс (34155)2-15-33</w:t>
            </w:r>
          </w:p>
        </w:tc>
      </w:tr>
      <w:tr w:rsidR="00F35F88">
        <w:tc>
          <w:tcPr>
            <w:tcW w:w="5046" w:type="dxa"/>
          </w:tcPr>
          <w:p w:rsidR="00F35F88" w:rsidRDefault="00F35F88">
            <w:pPr>
              <w:pStyle w:val="ConsPlusNormal"/>
            </w:pPr>
            <w:r>
              <w:t>Межрайонное отделение УФМС России по Удмуртской Республике в пгт Игра (обслуживает Игринский и Дебесский районы)</w:t>
            </w:r>
          </w:p>
        </w:tc>
        <w:tc>
          <w:tcPr>
            <w:tcW w:w="4422" w:type="dxa"/>
          </w:tcPr>
          <w:p w:rsidR="00F35F88" w:rsidRDefault="00F35F88">
            <w:pPr>
              <w:pStyle w:val="ConsPlusNormal"/>
            </w:pPr>
            <w:r>
              <w:t>п. Игра, ул. Милиционная, 4;</w:t>
            </w:r>
          </w:p>
          <w:p w:rsidR="00F35F88" w:rsidRDefault="00F35F88">
            <w:pPr>
              <w:pStyle w:val="ConsPlusNormal"/>
            </w:pPr>
            <w:r>
              <w:t>тел. 8(34134)4-02-52, 4-13-66;</w:t>
            </w:r>
          </w:p>
          <w:p w:rsidR="00F35F88" w:rsidRDefault="00F35F88">
            <w:pPr>
              <w:pStyle w:val="ConsPlusNormal"/>
            </w:pPr>
            <w:r>
              <w:t>факс (34134)4-02-52</w:t>
            </w:r>
          </w:p>
        </w:tc>
      </w:tr>
      <w:tr w:rsidR="00F35F88">
        <w:tc>
          <w:tcPr>
            <w:tcW w:w="5046" w:type="dxa"/>
          </w:tcPr>
          <w:p w:rsidR="00F35F88" w:rsidRDefault="00F35F88">
            <w:pPr>
              <w:pStyle w:val="ConsPlusNormal"/>
            </w:pPr>
            <w:r>
              <w:t>Миграционный пункт УФМС России по Удмуртской Республике в Камбарском районе</w:t>
            </w:r>
          </w:p>
        </w:tc>
        <w:tc>
          <w:tcPr>
            <w:tcW w:w="4422" w:type="dxa"/>
          </w:tcPr>
          <w:p w:rsidR="00F35F88" w:rsidRDefault="00F35F88">
            <w:pPr>
              <w:pStyle w:val="ConsPlusNormal"/>
            </w:pPr>
            <w:r>
              <w:t>г. Камбарка, ул. Н. Манохина, 69;</w:t>
            </w:r>
          </w:p>
          <w:p w:rsidR="00F35F88" w:rsidRDefault="00F35F88">
            <w:pPr>
              <w:pStyle w:val="ConsPlusNormal"/>
            </w:pPr>
            <w:r>
              <w:t>тел. 8(34153)3-01-12, 8(3412)41-17-85;</w:t>
            </w:r>
          </w:p>
          <w:p w:rsidR="00F35F88" w:rsidRDefault="00F35F88">
            <w:pPr>
              <w:pStyle w:val="ConsPlusNormal"/>
            </w:pPr>
            <w:r>
              <w:t>факс (34153)3-01-12</w:t>
            </w:r>
          </w:p>
        </w:tc>
      </w:tr>
      <w:tr w:rsidR="00F35F88">
        <w:tc>
          <w:tcPr>
            <w:tcW w:w="5046" w:type="dxa"/>
          </w:tcPr>
          <w:p w:rsidR="00F35F88" w:rsidRDefault="00F35F88">
            <w:pPr>
              <w:pStyle w:val="ConsPlusNormal"/>
            </w:pPr>
            <w:r>
              <w:t>Миграционный пункт в с. Каракулино Межрайонного отдела УФМС России по Удмуртской Республике в г. Сарапуле</w:t>
            </w:r>
          </w:p>
        </w:tc>
        <w:tc>
          <w:tcPr>
            <w:tcW w:w="4422" w:type="dxa"/>
          </w:tcPr>
          <w:p w:rsidR="00F35F88" w:rsidRDefault="00F35F88">
            <w:pPr>
              <w:pStyle w:val="ConsPlusNormal"/>
            </w:pPr>
            <w:r>
              <w:t>с. Каракулино, ул. 60 лет Октября, 4; тел. 8(34132)3-15-62;</w:t>
            </w:r>
          </w:p>
          <w:p w:rsidR="00F35F88" w:rsidRDefault="00F35F88">
            <w:pPr>
              <w:pStyle w:val="ConsPlusNormal"/>
            </w:pPr>
            <w:r>
              <w:t>факс (34132)3-15-62</w:t>
            </w:r>
          </w:p>
        </w:tc>
      </w:tr>
      <w:tr w:rsidR="00F35F88">
        <w:tc>
          <w:tcPr>
            <w:tcW w:w="5046" w:type="dxa"/>
          </w:tcPr>
          <w:p w:rsidR="00F35F88" w:rsidRDefault="00F35F88">
            <w:pPr>
              <w:pStyle w:val="ConsPlusNormal"/>
            </w:pPr>
            <w:r>
              <w:lastRenderedPageBreak/>
              <w:t>Территориальный пункт УФМС России по Удмуртской Республике в Кезском районе</w:t>
            </w:r>
          </w:p>
        </w:tc>
        <w:tc>
          <w:tcPr>
            <w:tcW w:w="4422" w:type="dxa"/>
          </w:tcPr>
          <w:p w:rsidR="00F35F88" w:rsidRDefault="00F35F88">
            <w:pPr>
              <w:pStyle w:val="ConsPlusNormal"/>
            </w:pPr>
            <w:r>
              <w:t>пос. Кез, ул. Кооперативная, 12;</w:t>
            </w:r>
          </w:p>
          <w:p w:rsidR="00F35F88" w:rsidRDefault="00F35F88">
            <w:pPr>
              <w:pStyle w:val="ConsPlusNormal"/>
            </w:pPr>
            <w:r>
              <w:t>тел. 8(34158)3-15-60, 8(3412)41-17-88;</w:t>
            </w:r>
          </w:p>
          <w:p w:rsidR="00F35F88" w:rsidRDefault="00F35F88">
            <w:pPr>
              <w:pStyle w:val="ConsPlusNormal"/>
            </w:pPr>
            <w:r>
              <w:t>факс (34158)3-15-60</w:t>
            </w:r>
          </w:p>
        </w:tc>
      </w:tr>
      <w:tr w:rsidR="00F35F88">
        <w:tc>
          <w:tcPr>
            <w:tcW w:w="5046" w:type="dxa"/>
          </w:tcPr>
          <w:p w:rsidR="00F35F88" w:rsidRDefault="00F35F88">
            <w:pPr>
              <w:pStyle w:val="ConsPlusNormal"/>
            </w:pPr>
            <w:r>
              <w:t>Миграционный пункт УФМС России по Удмуртской Республике в Кизнерском районе</w:t>
            </w:r>
          </w:p>
        </w:tc>
        <w:tc>
          <w:tcPr>
            <w:tcW w:w="4422" w:type="dxa"/>
          </w:tcPr>
          <w:p w:rsidR="00F35F88" w:rsidRDefault="00F35F88">
            <w:pPr>
              <w:pStyle w:val="ConsPlusNormal"/>
            </w:pPr>
            <w:r>
              <w:t>пос. Кизнер, ул. Санаторная, 35;</w:t>
            </w:r>
          </w:p>
          <w:p w:rsidR="00F35F88" w:rsidRDefault="00F35F88">
            <w:pPr>
              <w:pStyle w:val="ConsPlusNormal"/>
            </w:pPr>
            <w:r>
              <w:t>тел. 8(34154)3-17-33, 8(3412)41-17-86;</w:t>
            </w:r>
          </w:p>
          <w:p w:rsidR="00F35F88" w:rsidRDefault="00F35F88">
            <w:pPr>
              <w:pStyle w:val="ConsPlusNormal"/>
            </w:pPr>
            <w:r>
              <w:t>факс (34154)3-17-33</w:t>
            </w:r>
          </w:p>
        </w:tc>
      </w:tr>
      <w:tr w:rsidR="00F35F88">
        <w:tc>
          <w:tcPr>
            <w:tcW w:w="5046" w:type="dxa"/>
          </w:tcPr>
          <w:p w:rsidR="00F35F88" w:rsidRDefault="00F35F88">
            <w:pPr>
              <w:pStyle w:val="ConsPlusNormal"/>
            </w:pPr>
            <w:r>
              <w:t>Территориальный пункт УФМС России по Удмуртской Республике в Малопургинском районе</w:t>
            </w:r>
          </w:p>
        </w:tc>
        <w:tc>
          <w:tcPr>
            <w:tcW w:w="4422" w:type="dxa"/>
          </w:tcPr>
          <w:p w:rsidR="00F35F88" w:rsidRDefault="00F35F88">
            <w:pPr>
              <w:pStyle w:val="ConsPlusNormal"/>
            </w:pPr>
            <w:r>
              <w:t>с. Малая Пурга, ул. Советская, 56;</w:t>
            </w:r>
          </w:p>
          <w:p w:rsidR="00F35F88" w:rsidRDefault="00F35F88">
            <w:pPr>
              <w:pStyle w:val="ConsPlusNormal"/>
            </w:pPr>
            <w:r>
              <w:t>тел. 8(34138)4-15-93, 8(3412)41-17-89;</w:t>
            </w:r>
          </w:p>
          <w:p w:rsidR="00F35F88" w:rsidRDefault="00F35F88">
            <w:pPr>
              <w:pStyle w:val="ConsPlusNormal"/>
            </w:pPr>
            <w:r>
              <w:t>факс (34138)4-15-93</w:t>
            </w:r>
          </w:p>
        </w:tc>
      </w:tr>
      <w:tr w:rsidR="00F35F88">
        <w:tc>
          <w:tcPr>
            <w:tcW w:w="5046" w:type="dxa"/>
          </w:tcPr>
          <w:p w:rsidR="00F35F88" w:rsidRDefault="00F35F88">
            <w:pPr>
              <w:pStyle w:val="ConsPlusNormal"/>
            </w:pPr>
            <w:r>
              <w:t>Миграционный пункт УФМС России по Удмуртской Республике в с. Сюмси</w:t>
            </w:r>
          </w:p>
        </w:tc>
        <w:tc>
          <w:tcPr>
            <w:tcW w:w="4422" w:type="dxa"/>
          </w:tcPr>
          <w:p w:rsidR="00F35F88" w:rsidRDefault="00F35F88">
            <w:pPr>
              <w:pStyle w:val="ConsPlusNormal"/>
            </w:pPr>
            <w:r>
              <w:t>с. Сюмси, ул. Советская, 47;</w:t>
            </w:r>
          </w:p>
          <w:p w:rsidR="00F35F88" w:rsidRDefault="00F35F88">
            <w:pPr>
              <w:pStyle w:val="ConsPlusNormal"/>
            </w:pPr>
            <w:r>
              <w:t>тел. 8(34152)2-17-38, 8(3412)41-17-90;</w:t>
            </w:r>
          </w:p>
          <w:p w:rsidR="00F35F88" w:rsidRDefault="00F35F88">
            <w:pPr>
              <w:pStyle w:val="ConsPlusNormal"/>
            </w:pPr>
            <w:r>
              <w:t>факс (34152)2-17-38</w:t>
            </w:r>
          </w:p>
        </w:tc>
      </w:tr>
      <w:tr w:rsidR="00F35F88">
        <w:tc>
          <w:tcPr>
            <w:tcW w:w="5046" w:type="dxa"/>
          </w:tcPr>
          <w:p w:rsidR="00F35F88" w:rsidRDefault="00F35F88">
            <w:pPr>
              <w:pStyle w:val="ConsPlusNormal"/>
            </w:pPr>
            <w:r>
              <w:t>Отделение УФМС России по Удмуртской Республике в пгт Ува (обслуживает Увинский, Селтинский районы)</w:t>
            </w:r>
          </w:p>
        </w:tc>
        <w:tc>
          <w:tcPr>
            <w:tcW w:w="4422" w:type="dxa"/>
          </w:tcPr>
          <w:p w:rsidR="00F35F88" w:rsidRDefault="00F35F88">
            <w:pPr>
              <w:pStyle w:val="ConsPlusNormal"/>
            </w:pPr>
            <w:r>
              <w:t>пос. Ува, ул. К. Маркса, 22;</w:t>
            </w:r>
          </w:p>
          <w:p w:rsidR="00F35F88" w:rsidRDefault="00F35F88">
            <w:pPr>
              <w:pStyle w:val="ConsPlusNormal"/>
            </w:pPr>
            <w:r>
              <w:t>тел. 8(34130)5-16-42, 8(3412)41-17-73;</w:t>
            </w:r>
          </w:p>
          <w:p w:rsidR="00F35F88" w:rsidRDefault="00F35F88">
            <w:pPr>
              <w:pStyle w:val="ConsPlusNormal"/>
            </w:pPr>
            <w:r>
              <w:t>факс (34130)5-16-42</w:t>
            </w:r>
          </w:p>
        </w:tc>
      </w:tr>
      <w:tr w:rsidR="00F35F88">
        <w:tc>
          <w:tcPr>
            <w:tcW w:w="5046" w:type="dxa"/>
          </w:tcPr>
          <w:p w:rsidR="00F35F88" w:rsidRDefault="00F35F88">
            <w:pPr>
              <w:pStyle w:val="ConsPlusNormal"/>
            </w:pPr>
            <w:r>
              <w:t>Территориальный пункт УФМС России по Удмуртской Республике в Якшур-Бодьинском районе</w:t>
            </w:r>
          </w:p>
        </w:tc>
        <w:tc>
          <w:tcPr>
            <w:tcW w:w="4422" w:type="dxa"/>
          </w:tcPr>
          <w:p w:rsidR="00F35F88" w:rsidRDefault="00F35F88">
            <w:pPr>
              <w:pStyle w:val="ConsPlusNormal"/>
            </w:pPr>
            <w:r>
              <w:t>с. Якшур-Бодья, ул. Пушиной, 65;</w:t>
            </w:r>
          </w:p>
          <w:p w:rsidR="00F35F88" w:rsidRDefault="00F35F88">
            <w:pPr>
              <w:pStyle w:val="ConsPlusNormal"/>
            </w:pPr>
            <w:r>
              <w:t>тел. 8(34162)4-23-02, 8(3412)41-17-91;</w:t>
            </w:r>
          </w:p>
          <w:p w:rsidR="00F35F88" w:rsidRDefault="00F35F88">
            <w:pPr>
              <w:pStyle w:val="ConsPlusNormal"/>
            </w:pPr>
            <w:r>
              <w:t>факс (34162)4-23-02</w:t>
            </w:r>
          </w:p>
        </w:tc>
      </w:tr>
    </w:tbl>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both"/>
      </w:pPr>
    </w:p>
    <w:p w:rsidR="00F35F88" w:rsidRDefault="00F35F88">
      <w:pPr>
        <w:pStyle w:val="ConsPlusNormal"/>
        <w:jc w:val="right"/>
      </w:pPr>
      <w:r>
        <w:t>Приложение 4</w:t>
      </w:r>
    </w:p>
    <w:p w:rsidR="00F35F88" w:rsidRDefault="00F35F88">
      <w:pPr>
        <w:pStyle w:val="ConsPlusNormal"/>
        <w:jc w:val="right"/>
      </w:pPr>
      <w:r>
        <w:t>к Регламенту</w:t>
      </w:r>
    </w:p>
    <w:p w:rsidR="00F35F88" w:rsidRDefault="00F35F88">
      <w:pPr>
        <w:pStyle w:val="ConsPlusNormal"/>
        <w:jc w:val="right"/>
      </w:pPr>
      <w:r>
        <w:t>приема участников Программы</w:t>
      </w:r>
    </w:p>
    <w:p w:rsidR="00F35F88" w:rsidRDefault="00F35F88">
      <w:pPr>
        <w:pStyle w:val="ConsPlusNormal"/>
        <w:jc w:val="right"/>
      </w:pPr>
      <w:r>
        <w:t>Удмуртской Республики</w:t>
      </w:r>
    </w:p>
    <w:p w:rsidR="00F35F88" w:rsidRDefault="00F35F88">
      <w:pPr>
        <w:pStyle w:val="ConsPlusNormal"/>
        <w:jc w:val="right"/>
      </w:pPr>
      <w:r>
        <w:t>по оказанию содействия</w:t>
      </w:r>
    </w:p>
    <w:p w:rsidR="00F35F88" w:rsidRDefault="00F35F88">
      <w:pPr>
        <w:pStyle w:val="ConsPlusNormal"/>
        <w:jc w:val="right"/>
      </w:pPr>
      <w:r>
        <w:t>добровольному переселению</w:t>
      </w:r>
    </w:p>
    <w:p w:rsidR="00F35F88" w:rsidRDefault="00F35F88">
      <w:pPr>
        <w:pStyle w:val="ConsPlusNormal"/>
        <w:jc w:val="right"/>
      </w:pPr>
      <w:r>
        <w:t>в Российскую Федерацию</w:t>
      </w:r>
    </w:p>
    <w:p w:rsidR="00F35F88" w:rsidRDefault="00F35F88">
      <w:pPr>
        <w:pStyle w:val="ConsPlusNormal"/>
        <w:jc w:val="right"/>
      </w:pPr>
      <w:r>
        <w:lastRenderedPageBreak/>
        <w:t>соотечественников, проживающих</w:t>
      </w:r>
    </w:p>
    <w:p w:rsidR="00F35F88" w:rsidRDefault="00F35F88">
      <w:pPr>
        <w:pStyle w:val="ConsPlusNormal"/>
        <w:jc w:val="right"/>
      </w:pPr>
      <w:r>
        <w:t>за рубежом, на 2015 - 2017 годы</w:t>
      </w:r>
    </w:p>
    <w:p w:rsidR="00F35F88" w:rsidRDefault="00F35F88">
      <w:pPr>
        <w:pStyle w:val="ConsPlusNormal"/>
        <w:jc w:val="right"/>
      </w:pPr>
      <w:r>
        <w:t>и членов их семей, их временного</w:t>
      </w:r>
    </w:p>
    <w:p w:rsidR="00F35F88" w:rsidRDefault="00F35F88">
      <w:pPr>
        <w:pStyle w:val="ConsPlusNormal"/>
        <w:jc w:val="right"/>
      </w:pPr>
      <w:r>
        <w:t>размещения, предоставления</w:t>
      </w:r>
    </w:p>
    <w:p w:rsidR="00F35F88" w:rsidRDefault="00F35F88">
      <w:pPr>
        <w:pStyle w:val="ConsPlusNormal"/>
        <w:jc w:val="right"/>
      </w:pPr>
      <w:r>
        <w:t>правового статуса</w:t>
      </w:r>
    </w:p>
    <w:p w:rsidR="00F35F88" w:rsidRDefault="00F35F88">
      <w:pPr>
        <w:pStyle w:val="ConsPlusNormal"/>
        <w:jc w:val="right"/>
      </w:pPr>
      <w:r>
        <w:t>и обустройства на территории</w:t>
      </w:r>
    </w:p>
    <w:p w:rsidR="00F35F88" w:rsidRDefault="00F35F88">
      <w:pPr>
        <w:pStyle w:val="ConsPlusNormal"/>
        <w:jc w:val="right"/>
      </w:pPr>
      <w:r>
        <w:t>Удмуртской Республики</w:t>
      </w:r>
    </w:p>
    <w:p w:rsidR="00F35F88" w:rsidRDefault="00F35F88">
      <w:pPr>
        <w:pStyle w:val="ConsPlusNormal"/>
        <w:jc w:val="both"/>
      </w:pPr>
    </w:p>
    <w:p w:rsidR="00F35F88" w:rsidRDefault="00F35F88">
      <w:pPr>
        <w:pStyle w:val="ConsPlusNonformat"/>
        <w:jc w:val="both"/>
      </w:pPr>
      <w:r>
        <w:t>┌─────────────────────────────────────────────────────────────────────────┐</w:t>
      </w:r>
    </w:p>
    <w:p w:rsidR="00F35F88" w:rsidRDefault="00F35F88">
      <w:pPr>
        <w:pStyle w:val="ConsPlusNonformat"/>
        <w:jc w:val="both"/>
      </w:pPr>
      <w:bookmarkStart w:id="13" w:name="P1278"/>
      <w:bookmarkEnd w:id="13"/>
      <w:r>
        <w:t>│          ОТЧЕТ ___________________________________________              │</w:t>
      </w:r>
    </w:p>
    <w:p w:rsidR="00F35F88" w:rsidRDefault="00F35F88">
      <w:pPr>
        <w:pStyle w:val="ConsPlusNonformat"/>
        <w:jc w:val="both"/>
      </w:pPr>
      <w:r>
        <w:t>│                   (наименование исполнителя мероприятий)                │</w:t>
      </w:r>
    </w:p>
    <w:p w:rsidR="00F35F88" w:rsidRDefault="00F35F88">
      <w:pPr>
        <w:pStyle w:val="ConsPlusNonformat"/>
        <w:jc w:val="both"/>
      </w:pPr>
      <w:r>
        <w:t>│         по оказанию услуг, в т.ч. государственных, участникам           │</w:t>
      </w:r>
    </w:p>
    <w:p w:rsidR="00F35F88" w:rsidRDefault="00F35F88">
      <w:pPr>
        <w:pStyle w:val="ConsPlusNonformat"/>
        <w:jc w:val="both"/>
      </w:pPr>
      <w:r>
        <w:t>│         Программы Удмуртской Республики по оказанию содействия          │</w:t>
      </w:r>
    </w:p>
    <w:p w:rsidR="00F35F88" w:rsidRDefault="00F35F88">
      <w:pPr>
        <w:pStyle w:val="ConsPlusNonformat"/>
        <w:jc w:val="both"/>
      </w:pPr>
      <w:r>
        <w:t>│            добровольному переселению в Российскую Федерацию             │</w:t>
      </w:r>
    </w:p>
    <w:p w:rsidR="00F35F88" w:rsidRDefault="00F35F88">
      <w:pPr>
        <w:pStyle w:val="ConsPlusNonformat"/>
        <w:jc w:val="both"/>
      </w:pPr>
      <w:r>
        <w:t>│               соотечественников, проживающих за рубежом,                │</w:t>
      </w:r>
    </w:p>
    <w:p w:rsidR="00F35F88" w:rsidRDefault="00F35F88">
      <w:pPr>
        <w:pStyle w:val="ConsPlusNonformat"/>
        <w:jc w:val="both"/>
      </w:pPr>
      <w:r>
        <w:t>│       на 2015 - 2017 год, по состоянию на "___" _______ 20__ года       │</w:t>
      </w:r>
    </w:p>
    <w:p w:rsidR="00F35F88" w:rsidRDefault="00F35F88">
      <w:pPr>
        <w:pStyle w:val="ConsPlusNonformat"/>
        <w:jc w:val="both"/>
      </w:pPr>
      <w:r>
        <w:t>└─────────────────────────────────────────────────────────────────────────┘</w:t>
      </w:r>
    </w:p>
    <w:p w:rsidR="00F35F88" w:rsidRDefault="00F35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134"/>
        <w:gridCol w:w="964"/>
        <w:gridCol w:w="680"/>
        <w:gridCol w:w="964"/>
        <w:gridCol w:w="1020"/>
        <w:gridCol w:w="907"/>
        <w:gridCol w:w="567"/>
        <w:gridCol w:w="964"/>
        <w:gridCol w:w="1417"/>
        <w:gridCol w:w="1134"/>
        <w:gridCol w:w="1361"/>
        <w:gridCol w:w="1077"/>
        <w:gridCol w:w="907"/>
        <w:gridCol w:w="680"/>
        <w:gridCol w:w="964"/>
        <w:gridCol w:w="1474"/>
        <w:gridCol w:w="1134"/>
      </w:tblGrid>
      <w:tr w:rsidR="00F35F88">
        <w:tc>
          <w:tcPr>
            <w:tcW w:w="1077" w:type="dxa"/>
            <w:vMerge w:val="restart"/>
          </w:tcPr>
          <w:p w:rsidR="00F35F88" w:rsidRDefault="00F35F88">
            <w:pPr>
              <w:pStyle w:val="ConsPlusNormal"/>
              <w:jc w:val="center"/>
            </w:pPr>
            <w:r>
              <w:t>Исполнитель мероприятий Программы</w:t>
            </w:r>
          </w:p>
        </w:tc>
        <w:tc>
          <w:tcPr>
            <w:tcW w:w="1134" w:type="dxa"/>
            <w:vMerge w:val="restart"/>
          </w:tcPr>
          <w:p w:rsidR="00F35F88" w:rsidRDefault="00F35F88">
            <w:pPr>
              <w:pStyle w:val="ConsPlusNormal"/>
              <w:jc w:val="center"/>
            </w:pPr>
            <w:r>
              <w:t>Дата обращения участника (члена семьи) в ведомство</w:t>
            </w:r>
          </w:p>
        </w:tc>
        <w:tc>
          <w:tcPr>
            <w:tcW w:w="3628" w:type="dxa"/>
            <w:gridSpan w:val="4"/>
          </w:tcPr>
          <w:p w:rsidR="00F35F88" w:rsidRDefault="00F35F88">
            <w:pPr>
              <w:pStyle w:val="ConsPlusNormal"/>
              <w:jc w:val="center"/>
            </w:pPr>
            <w:r>
              <w:t>Участники Программы</w:t>
            </w:r>
          </w:p>
        </w:tc>
        <w:tc>
          <w:tcPr>
            <w:tcW w:w="3855" w:type="dxa"/>
            <w:gridSpan w:val="4"/>
          </w:tcPr>
          <w:p w:rsidR="00F35F88" w:rsidRDefault="00F35F88">
            <w:pPr>
              <w:pStyle w:val="ConsPlusNormal"/>
              <w:jc w:val="center"/>
            </w:pPr>
            <w:r>
              <w:t>Члены семьи, чел.</w:t>
            </w:r>
          </w:p>
        </w:tc>
        <w:tc>
          <w:tcPr>
            <w:tcW w:w="1134" w:type="dxa"/>
            <w:vMerge w:val="restart"/>
          </w:tcPr>
          <w:p w:rsidR="00F35F88" w:rsidRDefault="00F35F88">
            <w:pPr>
              <w:pStyle w:val="ConsPlusNormal"/>
              <w:jc w:val="center"/>
            </w:pPr>
            <w:r>
              <w:t xml:space="preserve">Адрес места регистрации (проживания) </w:t>
            </w:r>
            <w:hyperlink w:anchor="P1398" w:history="1">
              <w:r>
                <w:rPr>
                  <w:color w:val="0000FF"/>
                </w:rPr>
                <w:t>&lt;*&gt;</w:t>
              </w:r>
            </w:hyperlink>
          </w:p>
        </w:tc>
        <w:tc>
          <w:tcPr>
            <w:tcW w:w="1361" w:type="dxa"/>
            <w:vMerge w:val="restart"/>
          </w:tcPr>
          <w:p w:rsidR="00F35F88" w:rsidRDefault="00F35F88">
            <w:pPr>
              <w:pStyle w:val="ConsPlusNormal"/>
              <w:jc w:val="center"/>
            </w:pPr>
            <w:r>
              <w:t>Место работы на территории вселения, должность</w:t>
            </w:r>
          </w:p>
        </w:tc>
        <w:tc>
          <w:tcPr>
            <w:tcW w:w="1077" w:type="dxa"/>
            <w:vMerge w:val="restart"/>
          </w:tcPr>
          <w:p w:rsidR="00F35F88" w:rsidRDefault="00F35F88">
            <w:pPr>
              <w:pStyle w:val="ConsPlusNormal"/>
              <w:jc w:val="center"/>
            </w:pPr>
            <w:r>
              <w:t>Наименование оказанной услуги, в т.ч. государственной</w:t>
            </w:r>
          </w:p>
        </w:tc>
        <w:tc>
          <w:tcPr>
            <w:tcW w:w="907" w:type="dxa"/>
            <w:vMerge w:val="restart"/>
          </w:tcPr>
          <w:p w:rsidR="00F35F88" w:rsidRDefault="00F35F88">
            <w:pPr>
              <w:pStyle w:val="ConsPlusNormal"/>
              <w:jc w:val="center"/>
            </w:pPr>
            <w:r>
              <w:t>Дата оказания услуги, в т.ч. государственной</w:t>
            </w:r>
          </w:p>
        </w:tc>
        <w:tc>
          <w:tcPr>
            <w:tcW w:w="4252" w:type="dxa"/>
            <w:gridSpan w:val="4"/>
          </w:tcPr>
          <w:p w:rsidR="00F35F88" w:rsidRDefault="00F35F88">
            <w:pPr>
              <w:pStyle w:val="ConsPlusNormal"/>
              <w:jc w:val="center"/>
            </w:pPr>
            <w:r>
              <w:t>Стоимость</w:t>
            </w:r>
          </w:p>
        </w:tc>
      </w:tr>
      <w:tr w:rsidR="00F35F88">
        <w:tc>
          <w:tcPr>
            <w:tcW w:w="1077" w:type="dxa"/>
            <w:vMerge/>
          </w:tcPr>
          <w:p w:rsidR="00F35F88" w:rsidRDefault="00F35F88"/>
        </w:tc>
        <w:tc>
          <w:tcPr>
            <w:tcW w:w="1134" w:type="dxa"/>
            <w:vMerge/>
          </w:tcPr>
          <w:p w:rsidR="00F35F88" w:rsidRDefault="00F35F88"/>
        </w:tc>
        <w:tc>
          <w:tcPr>
            <w:tcW w:w="964" w:type="dxa"/>
            <w:vMerge w:val="restart"/>
          </w:tcPr>
          <w:p w:rsidR="00F35F88" w:rsidRDefault="00F35F88">
            <w:pPr>
              <w:pStyle w:val="ConsPlusNormal"/>
              <w:jc w:val="center"/>
            </w:pPr>
            <w:r>
              <w:t>Ф.И.О.</w:t>
            </w:r>
          </w:p>
        </w:tc>
        <w:tc>
          <w:tcPr>
            <w:tcW w:w="680" w:type="dxa"/>
            <w:vMerge w:val="restart"/>
          </w:tcPr>
          <w:p w:rsidR="00F35F88" w:rsidRDefault="00F35F88">
            <w:pPr>
              <w:pStyle w:val="ConsPlusNormal"/>
              <w:jc w:val="center"/>
            </w:pPr>
            <w:r>
              <w:t>пол</w:t>
            </w:r>
          </w:p>
        </w:tc>
        <w:tc>
          <w:tcPr>
            <w:tcW w:w="964" w:type="dxa"/>
            <w:vMerge w:val="restart"/>
          </w:tcPr>
          <w:p w:rsidR="00F35F88" w:rsidRDefault="00F35F88">
            <w:pPr>
              <w:pStyle w:val="ConsPlusNormal"/>
              <w:jc w:val="center"/>
            </w:pPr>
            <w:r>
              <w:t>возраст</w:t>
            </w:r>
          </w:p>
        </w:tc>
        <w:tc>
          <w:tcPr>
            <w:tcW w:w="1020" w:type="dxa"/>
            <w:vMerge w:val="restart"/>
          </w:tcPr>
          <w:p w:rsidR="00F35F88" w:rsidRDefault="00F35F88">
            <w:pPr>
              <w:pStyle w:val="ConsPlusNormal"/>
              <w:jc w:val="center"/>
            </w:pPr>
            <w:r>
              <w:t>статус пребывания на территории УР</w:t>
            </w:r>
          </w:p>
        </w:tc>
        <w:tc>
          <w:tcPr>
            <w:tcW w:w="907" w:type="dxa"/>
            <w:vMerge w:val="restart"/>
          </w:tcPr>
          <w:p w:rsidR="00F35F88" w:rsidRDefault="00F35F88">
            <w:pPr>
              <w:pStyle w:val="ConsPlusNormal"/>
              <w:jc w:val="center"/>
            </w:pPr>
            <w:r>
              <w:t>Ф.И.О.</w:t>
            </w:r>
          </w:p>
        </w:tc>
        <w:tc>
          <w:tcPr>
            <w:tcW w:w="567" w:type="dxa"/>
            <w:vMerge w:val="restart"/>
          </w:tcPr>
          <w:p w:rsidR="00F35F88" w:rsidRDefault="00F35F88">
            <w:pPr>
              <w:pStyle w:val="ConsPlusNormal"/>
              <w:jc w:val="center"/>
            </w:pPr>
            <w:r>
              <w:t>пол</w:t>
            </w:r>
          </w:p>
        </w:tc>
        <w:tc>
          <w:tcPr>
            <w:tcW w:w="964" w:type="dxa"/>
            <w:vMerge w:val="restart"/>
          </w:tcPr>
          <w:p w:rsidR="00F35F88" w:rsidRDefault="00F35F88">
            <w:pPr>
              <w:pStyle w:val="ConsPlusNormal"/>
              <w:jc w:val="center"/>
            </w:pPr>
            <w:r>
              <w:t>возраст</w:t>
            </w:r>
          </w:p>
        </w:tc>
        <w:tc>
          <w:tcPr>
            <w:tcW w:w="1417" w:type="dxa"/>
            <w:vMerge w:val="restart"/>
          </w:tcPr>
          <w:p w:rsidR="00F35F88" w:rsidRDefault="00F35F88">
            <w:pPr>
              <w:pStyle w:val="ConsPlusNormal"/>
              <w:jc w:val="center"/>
            </w:pPr>
            <w:r>
              <w:t>статус пребывания на территории Удмуртской Республики</w:t>
            </w:r>
          </w:p>
        </w:tc>
        <w:tc>
          <w:tcPr>
            <w:tcW w:w="1134" w:type="dxa"/>
            <w:vMerge/>
          </w:tcPr>
          <w:p w:rsidR="00F35F88" w:rsidRDefault="00F35F88"/>
        </w:tc>
        <w:tc>
          <w:tcPr>
            <w:tcW w:w="1361" w:type="dxa"/>
            <w:vMerge/>
          </w:tcPr>
          <w:p w:rsidR="00F35F88" w:rsidRDefault="00F35F88"/>
        </w:tc>
        <w:tc>
          <w:tcPr>
            <w:tcW w:w="1077" w:type="dxa"/>
            <w:vMerge/>
          </w:tcPr>
          <w:p w:rsidR="00F35F88" w:rsidRDefault="00F35F88"/>
        </w:tc>
        <w:tc>
          <w:tcPr>
            <w:tcW w:w="907" w:type="dxa"/>
            <w:vMerge/>
          </w:tcPr>
          <w:p w:rsidR="00F35F88" w:rsidRDefault="00F35F88"/>
        </w:tc>
        <w:tc>
          <w:tcPr>
            <w:tcW w:w="680" w:type="dxa"/>
            <w:vMerge w:val="restart"/>
          </w:tcPr>
          <w:p w:rsidR="00F35F88" w:rsidRDefault="00F35F88">
            <w:pPr>
              <w:pStyle w:val="ConsPlusNormal"/>
              <w:jc w:val="center"/>
            </w:pPr>
            <w:r>
              <w:t>всего, тыс. руб.</w:t>
            </w:r>
          </w:p>
        </w:tc>
        <w:tc>
          <w:tcPr>
            <w:tcW w:w="3572" w:type="dxa"/>
            <w:gridSpan w:val="3"/>
          </w:tcPr>
          <w:p w:rsidR="00F35F88" w:rsidRDefault="00F35F88">
            <w:pPr>
              <w:pStyle w:val="ConsPlusNormal"/>
              <w:jc w:val="center"/>
            </w:pPr>
            <w:r>
              <w:t>в том числе</w:t>
            </w:r>
          </w:p>
        </w:tc>
      </w:tr>
      <w:tr w:rsidR="00F35F88">
        <w:tc>
          <w:tcPr>
            <w:tcW w:w="1077" w:type="dxa"/>
            <w:vMerge/>
          </w:tcPr>
          <w:p w:rsidR="00F35F88" w:rsidRDefault="00F35F88"/>
        </w:tc>
        <w:tc>
          <w:tcPr>
            <w:tcW w:w="1134" w:type="dxa"/>
            <w:vMerge/>
          </w:tcPr>
          <w:p w:rsidR="00F35F88" w:rsidRDefault="00F35F88"/>
        </w:tc>
        <w:tc>
          <w:tcPr>
            <w:tcW w:w="964" w:type="dxa"/>
            <w:vMerge/>
          </w:tcPr>
          <w:p w:rsidR="00F35F88" w:rsidRDefault="00F35F88"/>
        </w:tc>
        <w:tc>
          <w:tcPr>
            <w:tcW w:w="680" w:type="dxa"/>
            <w:vMerge/>
          </w:tcPr>
          <w:p w:rsidR="00F35F88" w:rsidRDefault="00F35F88"/>
        </w:tc>
        <w:tc>
          <w:tcPr>
            <w:tcW w:w="964" w:type="dxa"/>
            <w:vMerge/>
          </w:tcPr>
          <w:p w:rsidR="00F35F88" w:rsidRDefault="00F35F88"/>
        </w:tc>
        <w:tc>
          <w:tcPr>
            <w:tcW w:w="1020" w:type="dxa"/>
            <w:vMerge/>
          </w:tcPr>
          <w:p w:rsidR="00F35F88" w:rsidRDefault="00F35F88"/>
        </w:tc>
        <w:tc>
          <w:tcPr>
            <w:tcW w:w="907" w:type="dxa"/>
            <w:vMerge/>
          </w:tcPr>
          <w:p w:rsidR="00F35F88" w:rsidRDefault="00F35F88"/>
        </w:tc>
        <w:tc>
          <w:tcPr>
            <w:tcW w:w="567" w:type="dxa"/>
            <w:vMerge/>
          </w:tcPr>
          <w:p w:rsidR="00F35F88" w:rsidRDefault="00F35F88"/>
        </w:tc>
        <w:tc>
          <w:tcPr>
            <w:tcW w:w="964" w:type="dxa"/>
            <w:vMerge/>
          </w:tcPr>
          <w:p w:rsidR="00F35F88" w:rsidRDefault="00F35F88"/>
        </w:tc>
        <w:tc>
          <w:tcPr>
            <w:tcW w:w="1417" w:type="dxa"/>
            <w:vMerge/>
          </w:tcPr>
          <w:p w:rsidR="00F35F88" w:rsidRDefault="00F35F88"/>
        </w:tc>
        <w:tc>
          <w:tcPr>
            <w:tcW w:w="1134" w:type="dxa"/>
            <w:vMerge/>
          </w:tcPr>
          <w:p w:rsidR="00F35F88" w:rsidRDefault="00F35F88"/>
        </w:tc>
        <w:tc>
          <w:tcPr>
            <w:tcW w:w="1361" w:type="dxa"/>
            <w:vMerge/>
          </w:tcPr>
          <w:p w:rsidR="00F35F88" w:rsidRDefault="00F35F88"/>
        </w:tc>
        <w:tc>
          <w:tcPr>
            <w:tcW w:w="1077" w:type="dxa"/>
            <w:vMerge/>
          </w:tcPr>
          <w:p w:rsidR="00F35F88" w:rsidRDefault="00F35F88"/>
        </w:tc>
        <w:tc>
          <w:tcPr>
            <w:tcW w:w="907" w:type="dxa"/>
            <w:vMerge/>
          </w:tcPr>
          <w:p w:rsidR="00F35F88" w:rsidRDefault="00F35F88"/>
        </w:tc>
        <w:tc>
          <w:tcPr>
            <w:tcW w:w="680" w:type="dxa"/>
            <w:vMerge/>
          </w:tcPr>
          <w:p w:rsidR="00F35F88" w:rsidRDefault="00F35F88"/>
        </w:tc>
        <w:tc>
          <w:tcPr>
            <w:tcW w:w="964" w:type="dxa"/>
          </w:tcPr>
          <w:p w:rsidR="00F35F88" w:rsidRDefault="00F35F88">
            <w:pPr>
              <w:pStyle w:val="ConsPlusNormal"/>
              <w:jc w:val="center"/>
            </w:pPr>
            <w:r>
              <w:t>средства федерального бюджета</w:t>
            </w:r>
          </w:p>
        </w:tc>
        <w:tc>
          <w:tcPr>
            <w:tcW w:w="1474" w:type="dxa"/>
          </w:tcPr>
          <w:p w:rsidR="00F35F88" w:rsidRDefault="00F35F88">
            <w:pPr>
              <w:pStyle w:val="ConsPlusNormal"/>
              <w:jc w:val="center"/>
            </w:pPr>
            <w:r>
              <w:t>средства бюджета Удмуртской Республики, предусмотренные Программой</w:t>
            </w:r>
          </w:p>
        </w:tc>
        <w:tc>
          <w:tcPr>
            <w:tcW w:w="1134" w:type="dxa"/>
          </w:tcPr>
          <w:p w:rsidR="00F35F88" w:rsidRDefault="00F35F88">
            <w:pPr>
              <w:pStyle w:val="ConsPlusNormal"/>
              <w:jc w:val="center"/>
            </w:pPr>
            <w:r>
              <w:t>прочие источники</w:t>
            </w:r>
          </w:p>
        </w:tc>
      </w:tr>
      <w:tr w:rsidR="00F35F88">
        <w:tc>
          <w:tcPr>
            <w:tcW w:w="1077" w:type="dxa"/>
          </w:tcPr>
          <w:p w:rsidR="00F35F88" w:rsidRDefault="00F35F88">
            <w:pPr>
              <w:pStyle w:val="ConsPlusNormal"/>
              <w:jc w:val="center"/>
            </w:pPr>
            <w:r>
              <w:t>1</w:t>
            </w:r>
          </w:p>
        </w:tc>
        <w:tc>
          <w:tcPr>
            <w:tcW w:w="1134" w:type="dxa"/>
          </w:tcPr>
          <w:p w:rsidR="00F35F88" w:rsidRDefault="00F35F88">
            <w:pPr>
              <w:pStyle w:val="ConsPlusNormal"/>
              <w:jc w:val="center"/>
            </w:pPr>
            <w:r>
              <w:t>2</w:t>
            </w:r>
          </w:p>
        </w:tc>
        <w:tc>
          <w:tcPr>
            <w:tcW w:w="964" w:type="dxa"/>
          </w:tcPr>
          <w:p w:rsidR="00F35F88" w:rsidRDefault="00F35F88">
            <w:pPr>
              <w:pStyle w:val="ConsPlusNormal"/>
              <w:jc w:val="center"/>
            </w:pPr>
            <w:r>
              <w:t>3</w:t>
            </w:r>
          </w:p>
        </w:tc>
        <w:tc>
          <w:tcPr>
            <w:tcW w:w="680" w:type="dxa"/>
          </w:tcPr>
          <w:p w:rsidR="00F35F88" w:rsidRDefault="00F35F88">
            <w:pPr>
              <w:pStyle w:val="ConsPlusNormal"/>
              <w:jc w:val="center"/>
            </w:pPr>
            <w:r>
              <w:t>4</w:t>
            </w:r>
          </w:p>
        </w:tc>
        <w:tc>
          <w:tcPr>
            <w:tcW w:w="964" w:type="dxa"/>
          </w:tcPr>
          <w:p w:rsidR="00F35F88" w:rsidRDefault="00F35F88">
            <w:pPr>
              <w:pStyle w:val="ConsPlusNormal"/>
              <w:jc w:val="center"/>
            </w:pPr>
            <w:r>
              <w:t>5</w:t>
            </w:r>
          </w:p>
        </w:tc>
        <w:tc>
          <w:tcPr>
            <w:tcW w:w="1020" w:type="dxa"/>
          </w:tcPr>
          <w:p w:rsidR="00F35F88" w:rsidRDefault="00F35F88">
            <w:pPr>
              <w:pStyle w:val="ConsPlusNormal"/>
              <w:jc w:val="center"/>
            </w:pPr>
            <w:r>
              <w:t>6</w:t>
            </w:r>
          </w:p>
        </w:tc>
        <w:tc>
          <w:tcPr>
            <w:tcW w:w="907" w:type="dxa"/>
          </w:tcPr>
          <w:p w:rsidR="00F35F88" w:rsidRDefault="00F35F88">
            <w:pPr>
              <w:pStyle w:val="ConsPlusNormal"/>
              <w:jc w:val="center"/>
            </w:pPr>
            <w:r>
              <w:t>7</w:t>
            </w:r>
          </w:p>
        </w:tc>
        <w:tc>
          <w:tcPr>
            <w:tcW w:w="567" w:type="dxa"/>
          </w:tcPr>
          <w:p w:rsidR="00F35F88" w:rsidRDefault="00F35F88">
            <w:pPr>
              <w:pStyle w:val="ConsPlusNormal"/>
              <w:jc w:val="center"/>
            </w:pPr>
            <w:r>
              <w:t>8</w:t>
            </w:r>
          </w:p>
        </w:tc>
        <w:tc>
          <w:tcPr>
            <w:tcW w:w="964" w:type="dxa"/>
          </w:tcPr>
          <w:p w:rsidR="00F35F88" w:rsidRDefault="00F35F88">
            <w:pPr>
              <w:pStyle w:val="ConsPlusNormal"/>
              <w:jc w:val="center"/>
            </w:pPr>
            <w:r>
              <w:t>9</w:t>
            </w:r>
          </w:p>
        </w:tc>
        <w:tc>
          <w:tcPr>
            <w:tcW w:w="1417" w:type="dxa"/>
          </w:tcPr>
          <w:p w:rsidR="00F35F88" w:rsidRDefault="00F35F88">
            <w:pPr>
              <w:pStyle w:val="ConsPlusNormal"/>
              <w:jc w:val="center"/>
            </w:pPr>
            <w:r>
              <w:t>10</w:t>
            </w:r>
          </w:p>
        </w:tc>
        <w:tc>
          <w:tcPr>
            <w:tcW w:w="1134" w:type="dxa"/>
          </w:tcPr>
          <w:p w:rsidR="00F35F88" w:rsidRDefault="00F35F88">
            <w:pPr>
              <w:pStyle w:val="ConsPlusNormal"/>
              <w:jc w:val="center"/>
            </w:pPr>
            <w:r>
              <w:t>11</w:t>
            </w:r>
          </w:p>
        </w:tc>
        <w:tc>
          <w:tcPr>
            <w:tcW w:w="1361" w:type="dxa"/>
          </w:tcPr>
          <w:p w:rsidR="00F35F88" w:rsidRDefault="00F35F88">
            <w:pPr>
              <w:pStyle w:val="ConsPlusNormal"/>
              <w:jc w:val="center"/>
            </w:pPr>
            <w:r>
              <w:t>12</w:t>
            </w:r>
          </w:p>
        </w:tc>
        <w:tc>
          <w:tcPr>
            <w:tcW w:w="1077" w:type="dxa"/>
          </w:tcPr>
          <w:p w:rsidR="00F35F88" w:rsidRDefault="00F35F88">
            <w:pPr>
              <w:pStyle w:val="ConsPlusNormal"/>
              <w:jc w:val="center"/>
            </w:pPr>
            <w:r>
              <w:t>13</w:t>
            </w:r>
          </w:p>
        </w:tc>
        <w:tc>
          <w:tcPr>
            <w:tcW w:w="907" w:type="dxa"/>
          </w:tcPr>
          <w:p w:rsidR="00F35F88" w:rsidRDefault="00F35F88">
            <w:pPr>
              <w:pStyle w:val="ConsPlusNormal"/>
              <w:jc w:val="center"/>
            </w:pPr>
            <w:r>
              <w:t>14</w:t>
            </w:r>
          </w:p>
        </w:tc>
        <w:tc>
          <w:tcPr>
            <w:tcW w:w="680" w:type="dxa"/>
          </w:tcPr>
          <w:p w:rsidR="00F35F88" w:rsidRDefault="00F35F88">
            <w:pPr>
              <w:pStyle w:val="ConsPlusNormal"/>
              <w:jc w:val="center"/>
            </w:pPr>
            <w:r>
              <w:t>15</w:t>
            </w:r>
          </w:p>
        </w:tc>
        <w:tc>
          <w:tcPr>
            <w:tcW w:w="964" w:type="dxa"/>
          </w:tcPr>
          <w:p w:rsidR="00F35F88" w:rsidRDefault="00F35F88">
            <w:pPr>
              <w:pStyle w:val="ConsPlusNormal"/>
              <w:jc w:val="center"/>
            </w:pPr>
            <w:r>
              <w:t>16</w:t>
            </w:r>
          </w:p>
        </w:tc>
        <w:tc>
          <w:tcPr>
            <w:tcW w:w="1474" w:type="dxa"/>
          </w:tcPr>
          <w:p w:rsidR="00F35F88" w:rsidRDefault="00F35F88">
            <w:pPr>
              <w:pStyle w:val="ConsPlusNormal"/>
              <w:jc w:val="center"/>
            </w:pPr>
            <w:r>
              <w:t>17</w:t>
            </w:r>
          </w:p>
        </w:tc>
        <w:tc>
          <w:tcPr>
            <w:tcW w:w="1134" w:type="dxa"/>
          </w:tcPr>
          <w:p w:rsidR="00F35F88" w:rsidRDefault="00F35F88">
            <w:pPr>
              <w:pStyle w:val="ConsPlusNormal"/>
              <w:jc w:val="center"/>
            </w:pPr>
            <w:r>
              <w:t>18</w:t>
            </w:r>
          </w:p>
        </w:tc>
      </w:tr>
      <w:tr w:rsidR="00F35F88">
        <w:tc>
          <w:tcPr>
            <w:tcW w:w="1077" w:type="dxa"/>
            <w:vMerge w:val="restart"/>
          </w:tcPr>
          <w:p w:rsidR="00F35F88" w:rsidRDefault="00F35F88">
            <w:pPr>
              <w:pStyle w:val="ConsPlusNormal"/>
            </w:pPr>
          </w:p>
        </w:tc>
        <w:tc>
          <w:tcPr>
            <w:tcW w:w="1134" w:type="dxa"/>
          </w:tcPr>
          <w:p w:rsidR="00F35F88" w:rsidRDefault="00F35F88">
            <w:pPr>
              <w:pStyle w:val="ConsPlusNormal"/>
            </w:pPr>
          </w:p>
        </w:tc>
        <w:tc>
          <w:tcPr>
            <w:tcW w:w="964" w:type="dxa"/>
          </w:tcPr>
          <w:p w:rsidR="00F35F88" w:rsidRDefault="00F35F88">
            <w:pPr>
              <w:pStyle w:val="ConsPlusNormal"/>
            </w:pPr>
          </w:p>
        </w:tc>
        <w:tc>
          <w:tcPr>
            <w:tcW w:w="680" w:type="dxa"/>
          </w:tcPr>
          <w:p w:rsidR="00F35F88" w:rsidRDefault="00F35F88">
            <w:pPr>
              <w:pStyle w:val="ConsPlusNormal"/>
            </w:pPr>
          </w:p>
        </w:tc>
        <w:tc>
          <w:tcPr>
            <w:tcW w:w="964" w:type="dxa"/>
          </w:tcPr>
          <w:p w:rsidR="00F35F88" w:rsidRDefault="00F35F88">
            <w:pPr>
              <w:pStyle w:val="ConsPlusNormal"/>
            </w:pPr>
          </w:p>
        </w:tc>
        <w:tc>
          <w:tcPr>
            <w:tcW w:w="1020" w:type="dxa"/>
          </w:tcPr>
          <w:p w:rsidR="00F35F88" w:rsidRDefault="00F35F88">
            <w:pPr>
              <w:pStyle w:val="ConsPlusNormal"/>
            </w:pPr>
          </w:p>
        </w:tc>
        <w:tc>
          <w:tcPr>
            <w:tcW w:w="907" w:type="dxa"/>
          </w:tcPr>
          <w:p w:rsidR="00F35F88" w:rsidRDefault="00F35F88">
            <w:pPr>
              <w:pStyle w:val="ConsPlusNormal"/>
            </w:pPr>
          </w:p>
        </w:tc>
        <w:tc>
          <w:tcPr>
            <w:tcW w:w="567" w:type="dxa"/>
          </w:tcPr>
          <w:p w:rsidR="00F35F88" w:rsidRDefault="00F35F88">
            <w:pPr>
              <w:pStyle w:val="ConsPlusNormal"/>
            </w:pPr>
          </w:p>
        </w:tc>
        <w:tc>
          <w:tcPr>
            <w:tcW w:w="964" w:type="dxa"/>
          </w:tcPr>
          <w:p w:rsidR="00F35F88" w:rsidRDefault="00F35F88">
            <w:pPr>
              <w:pStyle w:val="ConsPlusNormal"/>
            </w:pPr>
          </w:p>
        </w:tc>
        <w:tc>
          <w:tcPr>
            <w:tcW w:w="1417" w:type="dxa"/>
          </w:tcPr>
          <w:p w:rsidR="00F35F88" w:rsidRDefault="00F35F88">
            <w:pPr>
              <w:pStyle w:val="ConsPlusNormal"/>
            </w:pPr>
          </w:p>
        </w:tc>
        <w:tc>
          <w:tcPr>
            <w:tcW w:w="1134" w:type="dxa"/>
          </w:tcPr>
          <w:p w:rsidR="00F35F88" w:rsidRDefault="00F35F88">
            <w:pPr>
              <w:pStyle w:val="ConsPlusNormal"/>
            </w:pPr>
          </w:p>
        </w:tc>
        <w:tc>
          <w:tcPr>
            <w:tcW w:w="1361" w:type="dxa"/>
          </w:tcPr>
          <w:p w:rsidR="00F35F88" w:rsidRDefault="00F35F88">
            <w:pPr>
              <w:pStyle w:val="ConsPlusNormal"/>
            </w:pPr>
          </w:p>
        </w:tc>
        <w:tc>
          <w:tcPr>
            <w:tcW w:w="1077" w:type="dxa"/>
          </w:tcPr>
          <w:p w:rsidR="00F35F88" w:rsidRDefault="00F35F88">
            <w:pPr>
              <w:pStyle w:val="ConsPlusNormal"/>
            </w:pPr>
          </w:p>
        </w:tc>
        <w:tc>
          <w:tcPr>
            <w:tcW w:w="907" w:type="dxa"/>
          </w:tcPr>
          <w:p w:rsidR="00F35F88" w:rsidRDefault="00F35F88">
            <w:pPr>
              <w:pStyle w:val="ConsPlusNormal"/>
            </w:pPr>
          </w:p>
        </w:tc>
        <w:tc>
          <w:tcPr>
            <w:tcW w:w="680" w:type="dxa"/>
          </w:tcPr>
          <w:p w:rsidR="00F35F88" w:rsidRDefault="00F35F88">
            <w:pPr>
              <w:pStyle w:val="ConsPlusNormal"/>
            </w:pPr>
          </w:p>
        </w:tc>
        <w:tc>
          <w:tcPr>
            <w:tcW w:w="964" w:type="dxa"/>
          </w:tcPr>
          <w:p w:rsidR="00F35F88" w:rsidRDefault="00F35F88">
            <w:pPr>
              <w:pStyle w:val="ConsPlusNormal"/>
            </w:pPr>
          </w:p>
        </w:tc>
        <w:tc>
          <w:tcPr>
            <w:tcW w:w="1474" w:type="dxa"/>
          </w:tcPr>
          <w:p w:rsidR="00F35F88" w:rsidRDefault="00F35F88">
            <w:pPr>
              <w:pStyle w:val="ConsPlusNormal"/>
            </w:pPr>
          </w:p>
        </w:tc>
        <w:tc>
          <w:tcPr>
            <w:tcW w:w="1134" w:type="dxa"/>
          </w:tcPr>
          <w:p w:rsidR="00F35F88" w:rsidRDefault="00F35F88">
            <w:pPr>
              <w:pStyle w:val="ConsPlusNormal"/>
            </w:pPr>
          </w:p>
        </w:tc>
      </w:tr>
      <w:tr w:rsidR="00F35F88">
        <w:tc>
          <w:tcPr>
            <w:tcW w:w="1077" w:type="dxa"/>
            <w:vMerge/>
          </w:tcPr>
          <w:p w:rsidR="00F35F88" w:rsidRDefault="00F35F88"/>
        </w:tc>
        <w:tc>
          <w:tcPr>
            <w:tcW w:w="1134" w:type="dxa"/>
          </w:tcPr>
          <w:p w:rsidR="00F35F88" w:rsidRDefault="00F35F88">
            <w:pPr>
              <w:pStyle w:val="ConsPlusNormal"/>
            </w:pPr>
          </w:p>
        </w:tc>
        <w:tc>
          <w:tcPr>
            <w:tcW w:w="964" w:type="dxa"/>
          </w:tcPr>
          <w:p w:rsidR="00F35F88" w:rsidRDefault="00F35F88">
            <w:pPr>
              <w:pStyle w:val="ConsPlusNormal"/>
            </w:pPr>
          </w:p>
        </w:tc>
        <w:tc>
          <w:tcPr>
            <w:tcW w:w="680" w:type="dxa"/>
          </w:tcPr>
          <w:p w:rsidR="00F35F88" w:rsidRDefault="00F35F88">
            <w:pPr>
              <w:pStyle w:val="ConsPlusNormal"/>
            </w:pPr>
          </w:p>
        </w:tc>
        <w:tc>
          <w:tcPr>
            <w:tcW w:w="964" w:type="dxa"/>
          </w:tcPr>
          <w:p w:rsidR="00F35F88" w:rsidRDefault="00F35F88">
            <w:pPr>
              <w:pStyle w:val="ConsPlusNormal"/>
            </w:pPr>
          </w:p>
        </w:tc>
        <w:tc>
          <w:tcPr>
            <w:tcW w:w="1020" w:type="dxa"/>
          </w:tcPr>
          <w:p w:rsidR="00F35F88" w:rsidRDefault="00F35F88">
            <w:pPr>
              <w:pStyle w:val="ConsPlusNormal"/>
            </w:pPr>
          </w:p>
        </w:tc>
        <w:tc>
          <w:tcPr>
            <w:tcW w:w="907" w:type="dxa"/>
          </w:tcPr>
          <w:p w:rsidR="00F35F88" w:rsidRDefault="00F35F88">
            <w:pPr>
              <w:pStyle w:val="ConsPlusNormal"/>
            </w:pPr>
          </w:p>
        </w:tc>
        <w:tc>
          <w:tcPr>
            <w:tcW w:w="567" w:type="dxa"/>
          </w:tcPr>
          <w:p w:rsidR="00F35F88" w:rsidRDefault="00F35F88">
            <w:pPr>
              <w:pStyle w:val="ConsPlusNormal"/>
            </w:pPr>
          </w:p>
        </w:tc>
        <w:tc>
          <w:tcPr>
            <w:tcW w:w="964" w:type="dxa"/>
          </w:tcPr>
          <w:p w:rsidR="00F35F88" w:rsidRDefault="00F35F88">
            <w:pPr>
              <w:pStyle w:val="ConsPlusNormal"/>
            </w:pPr>
          </w:p>
        </w:tc>
        <w:tc>
          <w:tcPr>
            <w:tcW w:w="1417" w:type="dxa"/>
          </w:tcPr>
          <w:p w:rsidR="00F35F88" w:rsidRDefault="00F35F88">
            <w:pPr>
              <w:pStyle w:val="ConsPlusNormal"/>
            </w:pPr>
          </w:p>
        </w:tc>
        <w:tc>
          <w:tcPr>
            <w:tcW w:w="1134" w:type="dxa"/>
          </w:tcPr>
          <w:p w:rsidR="00F35F88" w:rsidRDefault="00F35F88">
            <w:pPr>
              <w:pStyle w:val="ConsPlusNormal"/>
            </w:pPr>
          </w:p>
        </w:tc>
        <w:tc>
          <w:tcPr>
            <w:tcW w:w="1361" w:type="dxa"/>
          </w:tcPr>
          <w:p w:rsidR="00F35F88" w:rsidRDefault="00F35F88">
            <w:pPr>
              <w:pStyle w:val="ConsPlusNormal"/>
            </w:pPr>
          </w:p>
        </w:tc>
        <w:tc>
          <w:tcPr>
            <w:tcW w:w="1077" w:type="dxa"/>
          </w:tcPr>
          <w:p w:rsidR="00F35F88" w:rsidRDefault="00F35F88">
            <w:pPr>
              <w:pStyle w:val="ConsPlusNormal"/>
            </w:pPr>
          </w:p>
        </w:tc>
        <w:tc>
          <w:tcPr>
            <w:tcW w:w="907" w:type="dxa"/>
          </w:tcPr>
          <w:p w:rsidR="00F35F88" w:rsidRDefault="00F35F88">
            <w:pPr>
              <w:pStyle w:val="ConsPlusNormal"/>
            </w:pPr>
          </w:p>
        </w:tc>
        <w:tc>
          <w:tcPr>
            <w:tcW w:w="680" w:type="dxa"/>
          </w:tcPr>
          <w:p w:rsidR="00F35F88" w:rsidRDefault="00F35F88">
            <w:pPr>
              <w:pStyle w:val="ConsPlusNormal"/>
            </w:pPr>
          </w:p>
        </w:tc>
        <w:tc>
          <w:tcPr>
            <w:tcW w:w="964" w:type="dxa"/>
          </w:tcPr>
          <w:p w:rsidR="00F35F88" w:rsidRDefault="00F35F88">
            <w:pPr>
              <w:pStyle w:val="ConsPlusNormal"/>
            </w:pPr>
          </w:p>
        </w:tc>
        <w:tc>
          <w:tcPr>
            <w:tcW w:w="1474" w:type="dxa"/>
          </w:tcPr>
          <w:p w:rsidR="00F35F88" w:rsidRDefault="00F35F88">
            <w:pPr>
              <w:pStyle w:val="ConsPlusNormal"/>
            </w:pPr>
          </w:p>
        </w:tc>
        <w:tc>
          <w:tcPr>
            <w:tcW w:w="1134" w:type="dxa"/>
          </w:tcPr>
          <w:p w:rsidR="00F35F88" w:rsidRDefault="00F35F88">
            <w:pPr>
              <w:pStyle w:val="ConsPlusNormal"/>
            </w:pPr>
          </w:p>
        </w:tc>
      </w:tr>
      <w:tr w:rsidR="00F35F88">
        <w:tc>
          <w:tcPr>
            <w:tcW w:w="1077" w:type="dxa"/>
            <w:vMerge/>
          </w:tcPr>
          <w:p w:rsidR="00F35F88" w:rsidRDefault="00F35F88"/>
        </w:tc>
        <w:tc>
          <w:tcPr>
            <w:tcW w:w="1134" w:type="dxa"/>
          </w:tcPr>
          <w:p w:rsidR="00F35F88" w:rsidRDefault="00F35F88">
            <w:pPr>
              <w:pStyle w:val="ConsPlusNormal"/>
            </w:pPr>
          </w:p>
        </w:tc>
        <w:tc>
          <w:tcPr>
            <w:tcW w:w="964" w:type="dxa"/>
          </w:tcPr>
          <w:p w:rsidR="00F35F88" w:rsidRDefault="00F35F88">
            <w:pPr>
              <w:pStyle w:val="ConsPlusNormal"/>
            </w:pPr>
          </w:p>
        </w:tc>
        <w:tc>
          <w:tcPr>
            <w:tcW w:w="680" w:type="dxa"/>
          </w:tcPr>
          <w:p w:rsidR="00F35F88" w:rsidRDefault="00F35F88">
            <w:pPr>
              <w:pStyle w:val="ConsPlusNormal"/>
            </w:pPr>
          </w:p>
        </w:tc>
        <w:tc>
          <w:tcPr>
            <w:tcW w:w="964" w:type="dxa"/>
          </w:tcPr>
          <w:p w:rsidR="00F35F88" w:rsidRDefault="00F35F88">
            <w:pPr>
              <w:pStyle w:val="ConsPlusNormal"/>
            </w:pPr>
          </w:p>
        </w:tc>
        <w:tc>
          <w:tcPr>
            <w:tcW w:w="1020" w:type="dxa"/>
          </w:tcPr>
          <w:p w:rsidR="00F35F88" w:rsidRDefault="00F35F88">
            <w:pPr>
              <w:pStyle w:val="ConsPlusNormal"/>
            </w:pPr>
          </w:p>
        </w:tc>
        <w:tc>
          <w:tcPr>
            <w:tcW w:w="907" w:type="dxa"/>
          </w:tcPr>
          <w:p w:rsidR="00F35F88" w:rsidRDefault="00F35F88">
            <w:pPr>
              <w:pStyle w:val="ConsPlusNormal"/>
            </w:pPr>
          </w:p>
        </w:tc>
        <w:tc>
          <w:tcPr>
            <w:tcW w:w="567" w:type="dxa"/>
          </w:tcPr>
          <w:p w:rsidR="00F35F88" w:rsidRDefault="00F35F88">
            <w:pPr>
              <w:pStyle w:val="ConsPlusNormal"/>
            </w:pPr>
          </w:p>
        </w:tc>
        <w:tc>
          <w:tcPr>
            <w:tcW w:w="964" w:type="dxa"/>
          </w:tcPr>
          <w:p w:rsidR="00F35F88" w:rsidRDefault="00F35F88">
            <w:pPr>
              <w:pStyle w:val="ConsPlusNormal"/>
            </w:pPr>
          </w:p>
        </w:tc>
        <w:tc>
          <w:tcPr>
            <w:tcW w:w="1417" w:type="dxa"/>
          </w:tcPr>
          <w:p w:rsidR="00F35F88" w:rsidRDefault="00F35F88">
            <w:pPr>
              <w:pStyle w:val="ConsPlusNormal"/>
            </w:pPr>
          </w:p>
        </w:tc>
        <w:tc>
          <w:tcPr>
            <w:tcW w:w="1134" w:type="dxa"/>
          </w:tcPr>
          <w:p w:rsidR="00F35F88" w:rsidRDefault="00F35F88">
            <w:pPr>
              <w:pStyle w:val="ConsPlusNormal"/>
            </w:pPr>
          </w:p>
        </w:tc>
        <w:tc>
          <w:tcPr>
            <w:tcW w:w="1361" w:type="dxa"/>
          </w:tcPr>
          <w:p w:rsidR="00F35F88" w:rsidRDefault="00F35F88">
            <w:pPr>
              <w:pStyle w:val="ConsPlusNormal"/>
            </w:pPr>
          </w:p>
        </w:tc>
        <w:tc>
          <w:tcPr>
            <w:tcW w:w="1077" w:type="dxa"/>
          </w:tcPr>
          <w:p w:rsidR="00F35F88" w:rsidRDefault="00F35F88">
            <w:pPr>
              <w:pStyle w:val="ConsPlusNormal"/>
            </w:pPr>
          </w:p>
        </w:tc>
        <w:tc>
          <w:tcPr>
            <w:tcW w:w="907" w:type="dxa"/>
          </w:tcPr>
          <w:p w:rsidR="00F35F88" w:rsidRDefault="00F35F88">
            <w:pPr>
              <w:pStyle w:val="ConsPlusNormal"/>
            </w:pPr>
          </w:p>
        </w:tc>
        <w:tc>
          <w:tcPr>
            <w:tcW w:w="680" w:type="dxa"/>
          </w:tcPr>
          <w:p w:rsidR="00F35F88" w:rsidRDefault="00F35F88">
            <w:pPr>
              <w:pStyle w:val="ConsPlusNormal"/>
            </w:pPr>
          </w:p>
        </w:tc>
        <w:tc>
          <w:tcPr>
            <w:tcW w:w="964" w:type="dxa"/>
          </w:tcPr>
          <w:p w:rsidR="00F35F88" w:rsidRDefault="00F35F88">
            <w:pPr>
              <w:pStyle w:val="ConsPlusNormal"/>
            </w:pPr>
          </w:p>
        </w:tc>
        <w:tc>
          <w:tcPr>
            <w:tcW w:w="1474" w:type="dxa"/>
          </w:tcPr>
          <w:p w:rsidR="00F35F88" w:rsidRDefault="00F35F88">
            <w:pPr>
              <w:pStyle w:val="ConsPlusNormal"/>
            </w:pPr>
          </w:p>
        </w:tc>
        <w:tc>
          <w:tcPr>
            <w:tcW w:w="1134" w:type="dxa"/>
          </w:tcPr>
          <w:p w:rsidR="00F35F88" w:rsidRDefault="00F35F88">
            <w:pPr>
              <w:pStyle w:val="ConsPlusNormal"/>
            </w:pPr>
          </w:p>
        </w:tc>
      </w:tr>
      <w:tr w:rsidR="00F35F88">
        <w:tc>
          <w:tcPr>
            <w:tcW w:w="1077" w:type="dxa"/>
            <w:vMerge/>
          </w:tcPr>
          <w:p w:rsidR="00F35F88" w:rsidRDefault="00F35F88"/>
        </w:tc>
        <w:tc>
          <w:tcPr>
            <w:tcW w:w="1134" w:type="dxa"/>
          </w:tcPr>
          <w:p w:rsidR="00F35F88" w:rsidRDefault="00F35F88">
            <w:pPr>
              <w:pStyle w:val="ConsPlusNormal"/>
            </w:pPr>
          </w:p>
        </w:tc>
        <w:tc>
          <w:tcPr>
            <w:tcW w:w="964" w:type="dxa"/>
          </w:tcPr>
          <w:p w:rsidR="00F35F88" w:rsidRDefault="00F35F88">
            <w:pPr>
              <w:pStyle w:val="ConsPlusNormal"/>
            </w:pPr>
          </w:p>
        </w:tc>
        <w:tc>
          <w:tcPr>
            <w:tcW w:w="680" w:type="dxa"/>
          </w:tcPr>
          <w:p w:rsidR="00F35F88" w:rsidRDefault="00F35F88">
            <w:pPr>
              <w:pStyle w:val="ConsPlusNormal"/>
            </w:pPr>
          </w:p>
        </w:tc>
        <w:tc>
          <w:tcPr>
            <w:tcW w:w="964" w:type="dxa"/>
          </w:tcPr>
          <w:p w:rsidR="00F35F88" w:rsidRDefault="00F35F88">
            <w:pPr>
              <w:pStyle w:val="ConsPlusNormal"/>
            </w:pPr>
          </w:p>
        </w:tc>
        <w:tc>
          <w:tcPr>
            <w:tcW w:w="1020" w:type="dxa"/>
          </w:tcPr>
          <w:p w:rsidR="00F35F88" w:rsidRDefault="00F35F88">
            <w:pPr>
              <w:pStyle w:val="ConsPlusNormal"/>
            </w:pPr>
          </w:p>
        </w:tc>
        <w:tc>
          <w:tcPr>
            <w:tcW w:w="907" w:type="dxa"/>
          </w:tcPr>
          <w:p w:rsidR="00F35F88" w:rsidRDefault="00F35F88">
            <w:pPr>
              <w:pStyle w:val="ConsPlusNormal"/>
            </w:pPr>
          </w:p>
        </w:tc>
        <w:tc>
          <w:tcPr>
            <w:tcW w:w="567" w:type="dxa"/>
          </w:tcPr>
          <w:p w:rsidR="00F35F88" w:rsidRDefault="00F35F88">
            <w:pPr>
              <w:pStyle w:val="ConsPlusNormal"/>
            </w:pPr>
          </w:p>
        </w:tc>
        <w:tc>
          <w:tcPr>
            <w:tcW w:w="964" w:type="dxa"/>
          </w:tcPr>
          <w:p w:rsidR="00F35F88" w:rsidRDefault="00F35F88">
            <w:pPr>
              <w:pStyle w:val="ConsPlusNormal"/>
            </w:pPr>
          </w:p>
        </w:tc>
        <w:tc>
          <w:tcPr>
            <w:tcW w:w="1417" w:type="dxa"/>
          </w:tcPr>
          <w:p w:rsidR="00F35F88" w:rsidRDefault="00F35F88">
            <w:pPr>
              <w:pStyle w:val="ConsPlusNormal"/>
            </w:pPr>
          </w:p>
        </w:tc>
        <w:tc>
          <w:tcPr>
            <w:tcW w:w="1134" w:type="dxa"/>
          </w:tcPr>
          <w:p w:rsidR="00F35F88" w:rsidRDefault="00F35F88">
            <w:pPr>
              <w:pStyle w:val="ConsPlusNormal"/>
            </w:pPr>
          </w:p>
        </w:tc>
        <w:tc>
          <w:tcPr>
            <w:tcW w:w="1361" w:type="dxa"/>
          </w:tcPr>
          <w:p w:rsidR="00F35F88" w:rsidRDefault="00F35F88">
            <w:pPr>
              <w:pStyle w:val="ConsPlusNormal"/>
            </w:pPr>
          </w:p>
        </w:tc>
        <w:tc>
          <w:tcPr>
            <w:tcW w:w="1077" w:type="dxa"/>
          </w:tcPr>
          <w:p w:rsidR="00F35F88" w:rsidRDefault="00F35F88">
            <w:pPr>
              <w:pStyle w:val="ConsPlusNormal"/>
            </w:pPr>
          </w:p>
        </w:tc>
        <w:tc>
          <w:tcPr>
            <w:tcW w:w="907" w:type="dxa"/>
          </w:tcPr>
          <w:p w:rsidR="00F35F88" w:rsidRDefault="00F35F88">
            <w:pPr>
              <w:pStyle w:val="ConsPlusNormal"/>
            </w:pPr>
          </w:p>
        </w:tc>
        <w:tc>
          <w:tcPr>
            <w:tcW w:w="680" w:type="dxa"/>
          </w:tcPr>
          <w:p w:rsidR="00F35F88" w:rsidRDefault="00F35F88">
            <w:pPr>
              <w:pStyle w:val="ConsPlusNormal"/>
            </w:pPr>
          </w:p>
        </w:tc>
        <w:tc>
          <w:tcPr>
            <w:tcW w:w="964" w:type="dxa"/>
          </w:tcPr>
          <w:p w:rsidR="00F35F88" w:rsidRDefault="00F35F88">
            <w:pPr>
              <w:pStyle w:val="ConsPlusNormal"/>
            </w:pPr>
          </w:p>
        </w:tc>
        <w:tc>
          <w:tcPr>
            <w:tcW w:w="1474" w:type="dxa"/>
          </w:tcPr>
          <w:p w:rsidR="00F35F88" w:rsidRDefault="00F35F88">
            <w:pPr>
              <w:pStyle w:val="ConsPlusNormal"/>
            </w:pPr>
          </w:p>
        </w:tc>
        <w:tc>
          <w:tcPr>
            <w:tcW w:w="1134" w:type="dxa"/>
          </w:tcPr>
          <w:p w:rsidR="00F35F88" w:rsidRDefault="00F35F88">
            <w:pPr>
              <w:pStyle w:val="ConsPlusNormal"/>
            </w:pPr>
          </w:p>
        </w:tc>
      </w:tr>
    </w:tbl>
    <w:p w:rsidR="00F35F88" w:rsidRDefault="00F35F88">
      <w:pPr>
        <w:pStyle w:val="ConsPlusNormal"/>
        <w:jc w:val="both"/>
      </w:pPr>
    </w:p>
    <w:p w:rsidR="00F35F88" w:rsidRDefault="00F35F88">
      <w:pPr>
        <w:pStyle w:val="ConsPlusNormal"/>
        <w:ind w:firstLine="540"/>
        <w:jc w:val="both"/>
      </w:pPr>
      <w:r>
        <w:t>--------------------------------</w:t>
      </w:r>
    </w:p>
    <w:p w:rsidR="00F35F88" w:rsidRDefault="00F35F88">
      <w:pPr>
        <w:pStyle w:val="ConsPlusNormal"/>
        <w:ind w:firstLine="540"/>
        <w:jc w:val="both"/>
      </w:pPr>
      <w:bookmarkStart w:id="14" w:name="P1398"/>
      <w:bookmarkEnd w:id="14"/>
      <w:r>
        <w:t>&lt;*&gt; В случае если адрес регистрации не совпадает с адресом проживания, указывать и адрес регистрации, и адрес проживания.</w:t>
      </w:r>
    </w:p>
    <w:p w:rsidR="00F35F88" w:rsidRDefault="00F35F88">
      <w:pPr>
        <w:pStyle w:val="ConsPlusNormal"/>
        <w:jc w:val="both"/>
      </w:pPr>
    </w:p>
    <w:p w:rsidR="00F35F88" w:rsidRDefault="00F35F88">
      <w:pPr>
        <w:pStyle w:val="ConsPlusNonformat"/>
        <w:jc w:val="both"/>
      </w:pPr>
      <w:r>
        <w:t>Руководитель ____________________    ______________________________________</w:t>
      </w:r>
    </w:p>
    <w:p w:rsidR="00F35F88" w:rsidRDefault="00F35F88">
      <w:pPr>
        <w:pStyle w:val="ConsPlusNonformat"/>
        <w:jc w:val="both"/>
      </w:pPr>
      <w:r>
        <w:t xml:space="preserve">                  (подпись)                            (ФИО)</w:t>
      </w:r>
    </w:p>
    <w:p w:rsidR="00F35F88" w:rsidRDefault="00F35F88">
      <w:pPr>
        <w:pStyle w:val="ConsPlusNonformat"/>
        <w:jc w:val="both"/>
      </w:pPr>
      <w:r>
        <w:t>исп. _____________________________________</w:t>
      </w:r>
    </w:p>
    <w:p w:rsidR="00F35F88" w:rsidRDefault="00F35F88">
      <w:pPr>
        <w:pStyle w:val="ConsPlusNonformat"/>
        <w:jc w:val="both"/>
      </w:pPr>
      <w:r>
        <w:t xml:space="preserve">                      (ФИО)</w:t>
      </w:r>
    </w:p>
    <w:p w:rsidR="00F35F88" w:rsidRDefault="00F35F88">
      <w:pPr>
        <w:pStyle w:val="ConsPlusNonformat"/>
        <w:jc w:val="both"/>
      </w:pPr>
      <w:r>
        <w:t>тел. _____________________________________</w:t>
      </w:r>
    </w:p>
    <w:p w:rsidR="00F35F88" w:rsidRDefault="00F35F88">
      <w:pPr>
        <w:pStyle w:val="ConsPlusNormal"/>
        <w:jc w:val="both"/>
      </w:pPr>
    </w:p>
    <w:p w:rsidR="00F35F88" w:rsidRDefault="00F35F88">
      <w:pPr>
        <w:pStyle w:val="ConsPlusNormal"/>
        <w:jc w:val="both"/>
      </w:pPr>
    </w:p>
    <w:p w:rsidR="00F35F88" w:rsidRDefault="00F35F88">
      <w:pPr>
        <w:pStyle w:val="ConsPlusNormal"/>
        <w:pBdr>
          <w:top w:val="single" w:sz="6" w:space="0" w:color="auto"/>
        </w:pBdr>
        <w:spacing w:before="100" w:after="100"/>
        <w:jc w:val="both"/>
        <w:rPr>
          <w:sz w:val="2"/>
          <w:szCs w:val="2"/>
        </w:rPr>
      </w:pPr>
    </w:p>
    <w:p w:rsidR="00C711D0" w:rsidRDefault="00C711D0"/>
    <w:sectPr w:rsidR="00C711D0" w:rsidSect="00922B4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35F88"/>
    <w:rsid w:val="00C711D0"/>
    <w:rsid w:val="00F35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F8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2892550C77723C49CA96CCFD53A440CE2F9627ECEA8595D8DDD00DD1F96B7E5F94EFB16142D249ED0D3xFwFL" TargetMode="External"/><Relationship Id="rId13" Type="http://schemas.openxmlformats.org/officeDocument/2006/relationships/hyperlink" Target="consultantplus://offline/ref=1342892550C77723C49CB761D9B9644C0EEEA56A7DCFA30806D2865D8Ax1w6L" TargetMode="External"/><Relationship Id="rId18" Type="http://schemas.openxmlformats.org/officeDocument/2006/relationships/image" Target="media/image2.wmf"/><Relationship Id="rId26" Type="http://schemas.openxmlformats.org/officeDocument/2006/relationships/hyperlink" Target="consultantplus://offline/ref=1342892550C77723C49CB761D9B9644C0EEEA1667CC1A30806D2865D8A169CE0A2B617B952192C20x9wA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342892550C77723C49CA96CCFD53A440CE2F9627ECAAC565A8DDD00DD1F96B7E5F94EFB16142D249ED3D2xFwFL" TargetMode="External"/><Relationship Id="rId34" Type="http://schemas.openxmlformats.org/officeDocument/2006/relationships/hyperlink" Target="consultantplus://offline/ref=1342892550C77723C49CB761D9B9644C0EE0A36671CEA30806D2865D8Ax1w6L" TargetMode="External"/><Relationship Id="rId7" Type="http://schemas.openxmlformats.org/officeDocument/2006/relationships/hyperlink" Target="consultantplus://offline/ref=1342892550C77723C49CA96CCFD53A440CE2F9627EC0AE5B5C8DDD00DD1F96B7E5F94EFB16142D249FD7D1xFwEL" TargetMode="External"/><Relationship Id="rId12" Type="http://schemas.openxmlformats.org/officeDocument/2006/relationships/hyperlink" Target="consultantplus://offline/ref=1342892550C77723C49CB761D9B9644C0EEEA56A7DCFA30806D2865D8Ax1w6L" TargetMode="External"/><Relationship Id="rId17" Type="http://schemas.openxmlformats.org/officeDocument/2006/relationships/image" Target="media/image1.wmf"/><Relationship Id="rId25" Type="http://schemas.openxmlformats.org/officeDocument/2006/relationships/hyperlink" Target="consultantplus://offline/ref=1342892550C77723C49CB761D9B9644C0EE0A66771C1A30806D2865D8Ax1w6L" TargetMode="External"/><Relationship Id="rId33" Type="http://schemas.openxmlformats.org/officeDocument/2006/relationships/hyperlink" Target="consultantplus://offline/ref=1342892550C77723C49CB761D9B9644C0EEEA2687AC0A30806D2865D8A169CE0A2B617B952192C25x9w6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342892550C77723C49CB761D9B9644C0EE0A36B71CAA30806D2865D8A169CE0A2B617xBwAL" TargetMode="External"/><Relationship Id="rId20" Type="http://schemas.openxmlformats.org/officeDocument/2006/relationships/hyperlink" Target="consultantplus://offline/ref=1342892550C77723C49CA96CCFD53A440CE2F9627ECBAE5F538DDD00DD1F96B7E5F94EFB16142D249FD7D1xFwEL" TargetMode="External"/><Relationship Id="rId29" Type="http://schemas.openxmlformats.org/officeDocument/2006/relationships/hyperlink" Target="consultantplus://offline/ref=1342892550C77723C49CB761D9B9644C0EEEA46978CBA30806D2865D8Ax1w6L" TargetMode="External"/><Relationship Id="rId1" Type="http://schemas.openxmlformats.org/officeDocument/2006/relationships/styles" Target="styles.xml"/><Relationship Id="rId6" Type="http://schemas.openxmlformats.org/officeDocument/2006/relationships/hyperlink" Target="consultantplus://offline/ref=1342892550C77723C49CA96CCFD53A440CE2F9627FC1A856528DDD00DD1F96B7xEw5L" TargetMode="External"/><Relationship Id="rId11" Type="http://schemas.openxmlformats.org/officeDocument/2006/relationships/hyperlink" Target="consultantplus://offline/ref=1342892550C77723C49CB761D9B9644C0EE0A76A70CEA30806D2865D8A169CE0A2B617B952192D25x9wEL" TargetMode="External"/><Relationship Id="rId24" Type="http://schemas.openxmlformats.org/officeDocument/2006/relationships/hyperlink" Target="consultantplus://offline/ref=1342892550C77723C49CB761D9B9644C0EE1AE6A7ECCA30806D2865D8Ax1w6L" TargetMode="External"/><Relationship Id="rId32" Type="http://schemas.openxmlformats.org/officeDocument/2006/relationships/hyperlink" Target="consultantplus://offline/ref=1342892550C77723C49CB761D9B9644C0EE0A4697CC9A30806D2865D8Ax1w6L" TargetMode="External"/><Relationship Id="rId37" Type="http://schemas.openxmlformats.org/officeDocument/2006/relationships/hyperlink" Target="consultantplus://offline/ref=1342892550C77723C49CA96CCFD53A440CE2F96271C9AB5D528DDD00DD1F96B7xEw5L" TargetMode="External"/><Relationship Id="rId5" Type="http://schemas.openxmlformats.org/officeDocument/2006/relationships/hyperlink" Target="consultantplus://offline/ref=1342892550C77723C49CB761D9B9644C0EE0A36B71CAA30806D2865D8A169CE0A2B617xBwAL" TargetMode="External"/><Relationship Id="rId15" Type="http://schemas.openxmlformats.org/officeDocument/2006/relationships/hyperlink" Target="consultantplus://offline/ref=1342892550C77723C49CA96CCFD53A440CE2F9627ECAAC565A8DDD00DD1F96B7E5F94EFB16142D249ED3D2xFwFL" TargetMode="External"/><Relationship Id="rId23" Type="http://schemas.openxmlformats.org/officeDocument/2006/relationships/hyperlink" Target="consultantplus://offline/ref=1342892550C77723C49CA96CCFD53A440CE2F9627ECAAC565A8DDD00DD1F96B7E5F94EFB16142D249ED1D6xFwDL" TargetMode="External"/><Relationship Id="rId28" Type="http://schemas.openxmlformats.org/officeDocument/2006/relationships/hyperlink" Target="consultantplus://offline/ref=1342892550C77723C49CB761D9B9644C0EE1A0677CCDA30806D2865D8A169CE0A2B617B952192C27x9wFL" TargetMode="External"/><Relationship Id="rId36" Type="http://schemas.openxmlformats.org/officeDocument/2006/relationships/hyperlink" Target="consultantplus://offline/ref=1342892550C77723C49CB761D9B9644C0EEFA16F7DCDA30806D2865D8Ax1w6L" TargetMode="External"/><Relationship Id="rId10" Type="http://schemas.openxmlformats.org/officeDocument/2006/relationships/hyperlink" Target="consultantplus://offline/ref=1342892550C77723C49CB761D9B9644C0EE0A76A70CEA30806D2865D8Ax1w6L" TargetMode="External"/><Relationship Id="rId19" Type="http://schemas.openxmlformats.org/officeDocument/2006/relationships/hyperlink" Target="consultantplus://offline/ref=1342892550C77723C49CA96CCFD53A440CE2F9627ECEA8595D8DDD00DD1F96B7E5F94EFB16142D249DD7D3xFwAL" TargetMode="External"/><Relationship Id="rId31" Type="http://schemas.openxmlformats.org/officeDocument/2006/relationships/hyperlink" Target="consultantplus://offline/ref=1342892550C77723C49CB761D9B9644C0EE1AE697AC1A30806D2865D8Ax1w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42892550C77723C49CB761D9B9644C0EEEA46A7ECDA30806D2865D8A169CE0A2B617B9521E2D2Dx9wEL" TargetMode="External"/><Relationship Id="rId14" Type="http://schemas.openxmlformats.org/officeDocument/2006/relationships/hyperlink" Target="consultantplus://offline/ref=1342892550C77723C49CA96CCFD53A440CE2F9627BCAA85C5A8DDD00DD1F96B7E5F94EFB16142D249FD7D2xFwFL" TargetMode="External"/><Relationship Id="rId22" Type="http://schemas.openxmlformats.org/officeDocument/2006/relationships/hyperlink" Target="consultantplus://offline/ref=1342892550C77723C49CA96CCFD53A440CE2F9627ECAAC565A8DDD00DD1F96B7E5F94EFB16142D249ED1D6xFwDL" TargetMode="External"/><Relationship Id="rId27" Type="http://schemas.openxmlformats.org/officeDocument/2006/relationships/hyperlink" Target="consultantplus://offline/ref=1342892550C77723C49CB761D9B9644C0EE0A66771C1A30806D2865D8Ax1w6L" TargetMode="External"/><Relationship Id="rId30" Type="http://schemas.openxmlformats.org/officeDocument/2006/relationships/hyperlink" Target="consultantplus://offline/ref=1342892550C77723C49CB761D9B9644C0EE9A7677DCEA30806D2865D8A169CE0A2B617B952192C25x9wFL" TargetMode="External"/><Relationship Id="rId35" Type="http://schemas.openxmlformats.org/officeDocument/2006/relationships/hyperlink" Target="consultantplus://offline/ref=1342892550C77723C49CB761D9B9644C0EE9A76870CFA30806D2865D8A169CE0A2B617B952192E22x9w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16974</Words>
  <Characters>96752</Characters>
  <Application>Microsoft Office Word</Application>
  <DocSecurity>0</DocSecurity>
  <Lines>806</Lines>
  <Paragraphs>226</Paragraphs>
  <ScaleCrop>false</ScaleCrop>
  <Company/>
  <LinksUpToDate>false</LinksUpToDate>
  <CharactersWithSpaces>113500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Izmestiev</dc:creator>
  <cp:lastModifiedBy>Izmestiev</cp:lastModifiedBy>
  <cp:revision>1</cp:revision>
  <dcterms:created xsi:type="dcterms:W3CDTF">2016-04-08T11:48:00Z</dcterms:created>
  <dcterms:modified xsi:type="dcterms:W3CDTF">2016-04-08T11:49:00Z</dcterms:modified>
</cp:coreProperties>
</file>