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DC" w:rsidRPr="00F21D6F" w:rsidRDefault="00F27D47" w:rsidP="000F4DF0">
      <w:pPr>
        <w:spacing w:line="276" w:lineRule="auto"/>
        <w:jc w:val="right"/>
      </w:pPr>
      <w:bookmarkStart w:id="0" w:name="_GoBack"/>
      <w:bookmarkEnd w:id="0"/>
      <w:r w:rsidRPr="00F21D6F">
        <w:t xml:space="preserve"> </w:t>
      </w:r>
    </w:p>
    <w:p w:rsidR="004B6ADC" w:rsidRPr="00F21D6F" w:rsidRDefault="000F4DF0" w:rsidP="000F4DF0">
      <w:pPr>
        <w:spacing w:line="276" w:lineRule="auto"/>
        <w:jc w:val="right"/>
      </w:pPr>
      <w:r w:rsidRPr="00F21D6F">
        <w:t>Приложение 2</w:t>
      </w:r>
    </w:p>
    <w:p w:rsidR="000F4DF0" w:rsidRPr="00F21D6F" w:rsidRDefault="000F4DF0" w:rsidP="00F27D47">
      <w:pPr>
        <w:jc w:val="center"/>
      </w:pPr>
    </w:p>
    <w:p w:rsidR="000F4DF0" w:rsidRPr="00F21D6F" w:rsidRDefault="000F4DF0" w:rsidP="00F27D47">
      <w:pPr>
        <w:jc w:val="center"/>
      </w:pPr>
    </w:p>
    <w:p w:rsidR="00F27D47" w:rsidRPr="00F21D6F" w:rsidRDefault="00F27D47" w:rsidP="00F27D47">
      <w:pPr>
        <w:jc w:val="center"/>
        <w:rPr>
          <w:b/>
        </w:rPr>
      </w:pPr>
      <w:r w:rsidRPr="00F21D6F">
        <w:rPr>
          <w:b/>
        </w:rPr>
        <w:t xml:space="preserve">Аналитическая записка по выполнению Министерством национальной политики Удмуртской Республики контрольных точек приоритетного проекта </w:t>
      </w:r>
    </w:p>
    <w:p w:rsidR="000F4DF0" w:rsidRPr="00F21D6F" w:rsidRDefault="00F27D47" w:rsidP="00F27D47">
      <w:pPr>
        <w:jc w:val="center"/>
        <w:rPr>
          <w:b/>
        </w:rPr>
      </w:pPr>
      <w:r w:rsidRPr="00F21D6F">
        <w:rPr>
          <w:b/>
        </w:rPr>
        <w:t xml:space="preserve"> «Обеспечение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сфере» </w:t>
      </w:r>
    </w:p>
    <w:p w:rsidR="000F4DF0" w:rsidRPr="00F21D6F" w:rsidRDefault="000F4DF0" w:rsidP="00F27D47">
      <w:pPr>
        <w:jc w:val="center"/>
        <w:rPr>
          <w:b/>
        </w:rPr>
      </w:pPr>
    </w:p>
    <w:p w:rsidR="00F27D47" w:rsidRPr="00F21D6F" w:rsidRDefault="000F4DF0" w:rsidP="00F27D47">
      <w:pPr>
        <w:jc w:val="center"/>
        <w:rPr>
          <w:b/>
        </w:rPr>
      </w:pPr>
      <w:r w:rsidRPr="00F21D6F">
        <w:rPr>
          <w:b/>
        </w:rPr>
        <w:t xml:space="preserve">за </w:t>
      </w:r>
      <w:r w:rsidR="00F27D47" w:rsidRPr="00F21D6F">
        <w:rPr>
          <w:b/>
        </w:rPr>
        <w:t>2018 год</w:t>
      </w:r>
    </w:p>
    <w:p w:rsidR="004B6ADC" w:rsidRPr="00F21D6F" w:rsidRDefault="004B6ADC" w:rsidP="009C6234">
      <w:pPr>
        <w:spacing w:line="276" w:lineRule="auto"/>
        <w:jc w:val="both"/>
        <w:rPr>
          <w:b/>
        </w:rPr>
      </w:pPr>
    </w:p>
    <w:p w:rsidR="004B6ADC" w:rsidRPr="00F21D6F" w:rsidRDefault="004B6ADC" w:rsidP="009C6234">
      <w:pPr>
        <w:spacing w:line="276" w:lineRule="auto"/>
        <w:jc w:val="both"/>
      </w:pPr>
    </w:p>
    <w:p w:rsidR="000F4DF0" w:rsidRPr="00F21D6F" w:rsidRDefault="00F27D47" w:rsidP="008A340C">
      <w:pPr>
        <w:spacing w:line="276" w:lineRule="auto"/>
        <w:ind w:right="-427"/>
        <w:jc w:val="both"/>
      </w:pPr>
      <w:r w:rsidRPr="00F21D6F">
        <w:t xml:space="preserve"> </w:t>
      </w:r>
      <w:r w:rsidRPr="00F21D6F">
        <w:tab/>
        <w:t>Работа Министерства национальной политики Удмуртской Республики по обеспечени</w:t>
      </w:r>
      <w:r w:rsidR="008A340C" w:rsidRPr="00F21D6F">
        <w:t>ю</w:t>
      </w:r>
      <w:r w:rsidRPr="00F21D6F">
        <w:t xml:space="preserve">  доступа социально ориентированных некоммерческих организаций, осуществляющих деятельность в межнациональной сфере (далее – СОНКО – ОПУ), к бюджетным средствам,  </w:t>
      </w:r>
      <w:r w:rsidR="004B6ADC" w:rsidRPr="00F21D6F">
        <w:t xml:space="preserve">является продолжительным поэтапным процессом, осуществляемым </w:t>
      </w:r>
      <w:r w:rsidRPr="00F21D6F">
        <w:t>с 2017 года.</w:t>
      </w:r>
    </w:p>
    <w:p w:rsidR="00F27D47" w:rsidRDefault="000F4DF0" w:rsidP="008A340C">
      <w:pPr>
        <w:spacing w:line="276" w:lineRule="auto"/>
        <w:ind w:right="-427" w:firstLine="708"/>
        <w:jc w:val="both"/>
      </w:pPr>
      <w:proofErr w:type="gramStart"/>
      <w:r w:rsidRPr="00F21D6F">
        <w:rPr>
          <w:color w:val="111111"/>
        </w:rPr>
        <w:t>Утвержденный Постановлением Правительства Российской Федерации от 27 октября 2016 года № 1096 Перечень общественно полезных услуг, оказываемых некоммерческими организациями,  Постановлением</w:t>
      </w:r>
      <w:r w:rsidRPr="00F21D6F">
        <w:t xml:space="preserve"> Правительства Российской Федерации </w:t>
      </w:r>
      <w:r w:rsidRPr="00F21D6F">
        <w:rPr>
          <w:color w:val="111111"/>
        </w:rPr>
        <w:t xml:space="preserve"> от 27 июля 2017 года № 885 был дополнен  услугами, направленными на развитие межнационального сотрудничества, сохранение и защиту самобытности, культуры, языков и традиций народов России, а также услугами, направленными на развитие межнационального сотрудничества, сохранение и защиту самобытности, культуры, языков</w:t>
      </w:r>
      <w:proofErr w:type="gramEnd"/>
      <w:r w:rsidRPr="00F21D6F">
        <w:rPr>
          <w:color w:val="111111"/>
        </w:rPr>
        <w:t xml:space="preserve"> и традиций народов России, социальную и культурную адаптацию и интеграцию мигрантов.</w:t>
      </w:r>
      <w:r w:rsidR="00F27D47" w:rsidRPr="00F21D6F">
        <w:t xml:space="preserve">   </w:t>
      </w:r>
    </w:p>
    <w:p w:rsidR="00CD3279" w:rsidRPr="00F21D6F" w:rsidRDefault="00CD3279" w:rsidP="00CD2DF0">
      <w:pPr>
        <w:ind w:right="-427" w:firstLine="708"/>
        <w:jc w:val="both"/>
      </w:pPr>
      <w:r w:rsidRPr="00CD3279">
        <w:t>В Удмуртии действуют 39 национально-культурных</w:t>
      </w:r>
      <w:r w:rsidRPr="00CD3279">
        <w:rPr>
          <w:b/>
        </w:rPr>
        <w:t xml:space="preserve"> </w:t>
      </w:r>
      <w:r w:rsidRPr="00CD3279">
        <w:t>объединений республиканского уровня и более 180 отделений в городах и районах, которые оказывают  общественно полезные услуги в межнациональной сфере</w:t>
      </w:r>
      <w:r>
        <w:t>.</w:t>
      </w:r>
      <w:r>
        <w:rPr>
          <w:sz w:val="28"/>
          <w:szCs w:val="28"/>
        </w:rPr>
        <w:t xml:space="preserve"> </w:t>
      </w:r>
    </w:p>
    <w:p w:rsidR="00294618" w:rsidRPr="00C02694" w:rsidRDefault="004B6ADC" w:rsidP="008A340C">
      <w:pPr>
        <w:spacing w:line="276" w:lineRule="auto"/>
        <w:ind w:right="-427" w:firstLine="708"/>
        <w:jc w:val="both"/>
      </w:pPr>
      <w:r w:rsidRPr="00F21D6F">
        <w:t xml:space="preserve">В период реализации </w:t>
      </w:r>
      <w:r w:rsidR="00F27D47" w:rsidRPr="00F21D6F">
        <w:t xml:space="preserve">приоритетного проекта  «Обеспечение поэтапного доступа социально ориентированных некоммерческих организаций, осуществляющих деятельность </w:t>
      </w:r>
      <w:proofErr w:type="gramStart"/>
      <w:r w:rsidR="00F27D47" w:rsidRPr="00F21D6F">
        <w:t>в</w:t>
      </w:r>
      <w:proofErr w:type="gramEnd"/>
      <w:r w:rsidR="00F27D47" w:rsidRPr="00F21D6F">
        <w:t xml:space="preserve"> социальной сфере, к бюджетным средствам, выделяемым на предоставление услуг населению в социальной сфере» </w:t>
      </w:r>
      <w:r w:rsidR="00294618" w:rsidRPr="00F21D6F">
        <w:t xml:space="preserve"> в 2018 году </w:t>
      </w:r>
      <w:r w:rsidRPr="00F21D6F">
        <w:t>проведена следующая работа</w:t>
      </w:r>
      <w:r w:rsidR="000006FF" w:rsidRPr="00F21D6F">
        <w:t xml:space="preserve"> по выполнению его контрольных точек</w:t>
      </w:r>
      <w:r w:rsidR="00C02694">
        <w:t xml:space="preserve"> и </w:t>
      </w:r>
      <w:r w:rsidR="00C02694" w:rsidRPr="00674E07">
        <w:rPr>
          <w:rFonts w:eastAsia="Calibri"/>
          <w:sz w:val="28"/>
          <w:szCs w:val="28"/>
        </w:rPr>
        <w:t xml:space="preserve"> </w:t>
      </w:r>
      <w:r w:rsidR="00C02694" w:rsidRPr="00C02694">
        <w:rPr>
          <w:rFonts w:eastAsia="Calibri"/>
        </w:rPr>
        <w:t>достижению целевых ориентиров</w:t>
      </w:r>
      <w:r w:rsidR="00231F13">
        <w:rPr>
          <w:rFonts w:eastAsia="Calibri"/>
        </w:rPr>
        <w:t>:</w:t>
      </w:r>
    </w:p>
    <w:p w:rsidR="00F27D47" w:rsidRPr="00F21D6F" w:rsidRDefault="00294618" w:rsidP="008A340C">
      <w:r w:rsidRPr="00F21D6F">
        <w:t xml:space="preserve"> </w:t>
      </w:r>
      <w:r w:rsidRPr="00F21D6F">
        <w:tab/>
        <w:t xml:space="preserve"> </w:t>
      </w:r>
    </w:p>
    <w:p w:rsidR="00F27D47" w:rsidRPr="00F21D6F" w:rsidRDefault="00F27D47" w:rsidP="008A340C">
      <w:pPr>
        <w:ind w:right="-427"/>
        <w:jc w:val="center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201"/>
      </w:tblGrid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21D6F">
              <w:rPr>
                <w:b/>
              </w:rPr>
              <w:t>№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21D6F">
              <w:rPr>
                <w:b/>
              </w:rPr>
              <w:t>п\</w:t>
            </w:r>
            <w:proofErr w:type="gramStart"/>
            <w:r w:rsidRPr="00F21D6F">
              <w:rPr>
                <w:b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21D6F">
              <w:rPr>
                <w:b/>
              </w:rPr>
              <w:t>Наименование контрольной точки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21D6F">
              <w:rPr>
                <w:b/>
              </w:rPr>
              <w:t>Статус реализации и вид документа</w:t>
            </w:r>
          </w:p>
        </w:tc>
      </w:tr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</w:pPr>
            <w:r w:rsidRPr="00F21D6F"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Контрольная точка 20: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Осуществлена методическая помощь СОНКО по их участию в оказании услуг в соответствующей сфере за счет бюджетных средств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В процессе реализации.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F21D6F">
              <w:t xml:space="preserve">Утверждены приказы Миннаца УР «О доступе СОНКО к оказанию общественно полезных услуг в сфере государственной национальной политики» </w:t>
            </w:r>
            <w:r w:rsidRPr="00F21D6F">
              <w:rPr>
                <w:bCs/>
              </w:rPr>
              <w:t>№</w:t>
            </w:r>
            <w:r w:rsidRPr="00F21D6F">
              <w:rPr>
                <w:shd w:val="clear" w:color="auto" w:fill="FFFFFF"/>
              </w:rPr>
              <w:t xml:space="preserve">01/1-02/058 от </w:t>
            </w:r>
            <w:r w:rsidRPr="00F21D6F">
              <w:rPr>
                <w:bCs/>
              </w:rPr>
              <w:t>01 июня 2018 года и «Об утверждении Порядка предоставления услуг СОНКО в сфере государственной национальной политики»</w:t>
            </w:r>
            <w:r w:rsidR="000006FF" w:rsidRPr="00F21D6F">
              <w:rPr>
                <w:bCs/>
              </w:rPr>
              <w:t xml:space="preserve"> </w:t>
            </w:r>
            <w:r w:rsidRPr="00F21D6F">
              <w:rPr>
                <w:bCs/>
              </w:rPr>
              <w:t xml:space="preserve">№ </w:t>
            </w:r>
            <w:r w:rsidRPr="00F21D6F">
              <w:rPr>
                <w:rFonts w:eastAsia="Calibri"/>
                <w:shd w:val="clear" w:color="auto" w:fill="FFFFFF"/>
                <w:lang w:eastAsia="en-US"/>
              </w:rPr>
              <w:t xml:space="preserve">01/1-02/079-1 от  </w:t>
            </w:r>
            <w:r w:rsidRPr="00F21D6F">
              <w:rPr>
                <w:bCs/>
              </w:rPr>
              <w:t>31 июля 2018 года.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  <w:p w:rsidR="00F27D47" w:rsidRDefault="00F27D47" w:rsidP="00DF758B">
            <w:pPr>
              <w:tabs>
                <w:tab w:val="center" w:pos="4677"/>
                <w:tab w:val="right" w:pos="9355"/>
              </w:tabs>
              <w:ind w:right="114"/>
              <w:jc w:val="both"/>
            </w:pPr>
            <w:r w:rsidRPr="00F21D6F">
              <w:t xml:space="preserve">Методическая помощь СОНКО по их участию в оказании </w:t>
            </w:r>
            <w:r w:rsidR="000006FF" w:rsidRPr="00F21D6F">
              <w:t xml:space="preserve">социально полезных </w:t>
            </w:r>
            <w:r w:rsidRPr="00F21D6F">
              <w:t xml:space="preserve">услуг в сфере национальной политики была оказана  на заседаниях постоянно действующего совещания при министре национальной политики УР, которые состоялись  27 </w:t>
            </w:r>
            <w:r w:rsidRPr="00F21D6F">
              <w:lastRenderedPageBreak/>
              <w:t>апреля 2</w:t>
            </w:r>
            <w:r w:rsidR="000006FF" w:rsidRPr="00F21D6F">
              <w:t xml:space="preserve">018 года и 29 августа 2018 года с </w:t>
            </w:r>
            <w:r w:rsidRPr="00F21D6F">
              <w:t xml:space="preserve">участием </w:t>
            </w:r>
            <w:proofErr w:type="gramStart"/>
            <w:r w:rsidRPr="00F21D6F">
              <w:t>представителей Управления Министерства юстиции  России</w:t>
            </w:r>
            <w:proofErr w:type="gramEnd"/>
            <w:r w:rsidRPr="00F21D6F">
              <w:t xml:space="preserve"> по УР.</w:t>
            </w:r>
          </w:p>
          <w:p w:rsidR="00043BDE" w:rsidRPr="00043BDE" w:rsidRDefault="00043BDE" w:rsidP="00043BD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</w:p>
          <w:p w:rsidR="00043BDE" w:rsidRDefault="00043BDE" w:rsidP="00043BD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Для оказания методической помощи СОНКО</w:t>
            </w:r>
            <w:r w:rsidRPr="00043BDE">
              <w:rPr>
                <w:rFonts w:eastAsia="Calibri"/>
                <w:color w:val="000000"/>
              </w:rPr>
              <w:t xml:space="preserve"> по </w:t>
            </w:r>
            <w:r>
              <w:rPr>
                <w:rFonts w:eastAsia="Calibri"/>
                <w:color w:val="000000"/>
              </w:rPr>
              <w:t xml:space="preserve">оказанию общественно-полезных услуг, в том числе по </w:t>
            </w:r>
            <w:r w:rsidRPr="00043BDE">
              <w:rPr>
                <w:rFonts w:eastAsia="Calibri"/>
                <w:color w:val="000000"/>
              </w:rPr>
              <w:t>организации мероприятий, направленных на укрепление общероссийской гражданской идентичности, этнокультурное развитие, вовлечения их в проектную деятельность,</w:t>
            </w:r>
            <w:r>
              <w:rPr>
                <w:rFonts w:eastAsia="Calibri"/>
                <w:color w:val="000000"/>
              </w:rPr>
              <w:t xml:space="preserve"> </w:t>
            </w:r>
            <w:r w:rsidRPr="00043BDE">
              <w:rPr>
                <w:rFonts w:eastAsia="Calibri"/>
                <w:color w:val="000000"/>
              </w:rPr>
              <w:t xml:space="preserve">девять методистов Дома Дружбы народов по кустовому принципу ведут работу </w:t>
            </w:r>
            <w:r>
              <w:rPr>
                <w:rFonts w:eastAsia="Calibri"/>
                <w:color w:val="000000"/>
              </w:rPr>
              <w:t xml:space="preserve">с НКО на </w:t>
            </w:r>
            <w:r w:rsidRPr="00043BDE">
              <w:rPr>
                <w:rFonts w:eastAsia="Calibri"/>
                <w:color w:val="000000"/>
              </w:rPr>
              <w:t xml:space="preserve"> закрепленны</w:t>
            </w:r>
            <w:r>
              <w:rPr>
                <w:rFonts w:eastAsia="Calibri"/>
                <w:color w:val="000000"/>
              </w:rPr>
              <w:t xml:space="preserve">х территориях в муниципальных образованиях. </w:t>
            </w:r>
            <w:r w:rsidRPr="00043BDE">
              <w:rPr>
                <w:rFonts w:eastAsia="Calibri"/>
                <w:color w:val="000000"/>
              </w:rPr>
              <w:t xml:space="preserve">Для руководителей и </w:t>
            </w:r>
            <w:proofErr w:type="gramStart"/>
            <w:r w:rsidRPr="00043BDE">
              <w:rPr>
                <w:rFonts w:eastAsia="Calibri"/>
                <w:color w:val="000000"/>
              </w:rPr>
              <w:t>активистов</w:t>
            </w:r>
            <w:proofErr w:type="gramEnd"/>
            <w:r w:rsidRPr="00043BDE">
              <w:rPr>
                <w:rFonts w:eastAsia="Calibri"/>
                <w:color w:val="000000"/>
              </w:rPr>
              <w:t xml:space="preserve"> молодежных и детских общественных объединений проведено </w:t>
            </w:r>
            <w:r>
              <w:rPr>
                <w:rFonts w:eastAsia="Calibri"/>
                <w:color w:val="000000"/>
              </w:rPr>
              <w:t xml:space="preserve">более </w:t>
            </w:r>
            <w:r w:rsidRPr="00043BDE">
              <w:rPr>
                <w:rFonts w:eastAsia="Calibri"/>
                <w:color w:val="000000"/>
              </w:rPr>
              <w:t>10 методических семинаров по вопросам организации деятельности, социальному проектированию, участию в крупных республиканских мероприятиях.</w:t>
            </w:r>
          </w:p>
          <w:p w:rsidR="00C02694" w:rsidRPr="00C02694" w:rsidRDefault="00C02694" w:rsidP="00C02694">
            <w:pPr>
              <w:jc w:val="both"/>
              <w:rPr>
                <w:rFonts w:eastAsia="Calibri"/>
                <w:color w:val="000000"/>
              </w:rPr>
            </w:pPr>
            <w:r w:rsidRPr="00C02694">
              <w:rPr>
                <w:rFonts w:eastAsia="Calibri"/>
                <w:color w:val="000000"/>
              </w:rPr>
              <w:t xml:space="preserve">На базе Республиканского Дома Дружбы народов проводится большая методическая работа по подготовке среди активистов некоммерческих организаций проектных менеджеров в сфере межнациональных отношений. </w:t>
            </w:r>
          </w:p>
          <w:p w:rsidR="00C02694" w:rsidRPr="00C02694" w:rsidRDefault="00C02694" w:rsidP="00C02694">
            <w:pPr>
              <w:jc w:val="both"/>
              <w:rPr>
                <w:rFonts w:eastAsia="Calibri"/>
                <w:color w:val="000000"/>
              </w:rPr>
            </w:pPr>
            <w:r w:rsidRPr="00C02694">
              <w:rPr>
                <w:rFonts w:eastAsia="Calibri"/>
                <w:color w:val="000000"/>
              </w:rPr>
              <w:t>В рамках проекта «Многонациональный молодёжный образовательный центр «Вместе» состоялись учебные сессии с участием федеральных экспертов по информационному сопровождению социальных этнокультурных проектов, эффективному поиску ресурсов для реализации инициатив, SMM технологиям в продвижении проектов.</w:t>
            </w:r>
          </w:p>
          <w:p w:rsidR="00C02694" w:rsidRPr="00C02694" w:rsidRDefault="00C02694" w:rsidP="00C02694">
            <w:pPr>
              <w:jc w:val="both"/>
              <w:rPr>
                <w:rFonts w:eastAsia="Calibri"/>
                <w:color w:val="000000"/>
              </w:rPr>
            </w:pPr>
            <w:r w:rsidRPr="00C02694">
              <w:rPr>
                <w:rFonts w:eastAsia="Calibri"/>
                <w:color w:val="000000"/>
              </w:rPr>
              <w:t>На постоянной основе действует школа межэтнической журналистики и школа блоггеров.</w:t>
            </w:r>
          </w:p>
          <w:p w:rsidR="00043BDE" w:rsidRPr="00F21D6F" w:rsidRDefault="00043BDE" w:rsidP="000006FF">
            <w:pPr>
              <w:tabs>
                <w:tab w:val="center" w:pos="4677"/>
                <w:tab w:val="right" w:pos="9355"/>
              </w:tabs>
              <w:ind w:left="114" w:right="114"/>
              <w:jc w:val="both"/>
            </w:pPr>
          </w:p>
        </w:tc>
      </w:tr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</w:pPr>
            <w:r w:rsidRPr="00F21D6F"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Контрольная точка 24: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F21D6F">
              <w:t>Реализована «пилотная» практика передачи на исполнение СОНКО оказание услуг в национальной политики</w:t>
            </w:r>
            <w:proofErr w:type="gramEnd"/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В процессе реализации.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8.1.1 Определен перечень услуг, которые могут быть переданы на исполнение СОНКО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 xml:space="preserve">Реализовано. </w:t>
            </w:r>
          </w:p>
          <w:p w:rsidR="00F27D47" w:rsidRPr="00F21D6F" w:rsidRDefault="00F27D47" w:rsidP="00D213C4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Приказ</w:t>
            </w:r>
            <w:r w:rsidR="00D213C4" w:rsidRPr="00F21D6F">
              <w:t>ом</w:t>
            </w:r>
            <w:r w:rsidRPr="00F21D6F">
              <w:t xml:space="preserve"> Министерства национальной политики УР от 01.06.2018 № 01/1-02/058</w:t>
            </w:r>
            <w:r w:rsidR="00D213C4" w:rsidRPr="00F21D6F">
              <w:t xml:space="preserve"> определен перечень услуг, которые могут быть переданы на исполнение СОНКО</w:t>
            </w:r>
          </w:p>
        </w:tc>
      </w:tr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8.1.2 Определен механизм передачи услуг СОНКО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Реализовано.</w:t>
            </w:r>
          </w:p>
          <w:p w:rsidR="00F27D47" w:rsidRPr="00F21D6F" w:rsidRDefault="00F27D47" w:rsidP="00FB385C">
            <w:pPr>
              <w:ind w:firstLine="708"/>
              <w:jc w:val="both"/>
            </w:pPr>
            <w:r w:rsidRPr="007B53B9">
              <w:t>Приказ Министерства национальной политики УР от 01.06.2018 № 01/1-02/058</w:t>
            </w:r>
            <w:r w:rsidR="00D213C4" w:rsidRPr="007B53B9">
              <w:t xml:space="preserve"> определен механизм передачи услуг СОНКО</w:t>
            </w:r>
            <w:r w:rsidR="007B53B9" w:rsidRPr="007B53B9">
              <w:t xml:space="preserve">. </w:t>
            </w:r>
            <w:proofErr w:type="gramStart"/>
            <w:r w:rsidR="007B53B9">
              <w:t xml:space="preserve">Приказом определены следующие механизмы:   </w:t>
            </w:r>
            <w:r w:rsidR="007B53B9" w:rsidRPr="007B53B9">
              <w:t xml:space="preserve">закрепление государственной поддержки </w:t>
            </w:r>
            <w:r w:rsidR="007B53B9">
              <w:t>СОНКО</w:t>
            </w:r>
            <w:r w:rsidR="007B53B9" w:rsidRPr="007B53B9">
              <w:t xml:space="preserve">   в гос</w:t>
            </w:r>
            <w:r w:rsidR="007B53B9">
              <w:t xml:space="preserve">ударственной </w:t>
            </w:r>
            <w:r w:rsidR="007B53B9" w:rsidRPr="007B53B9">
              <w:t>программе</w:t>
            </w:r>
            <w:r w:rsidR="007B53B9">
              <w:t xml:space="preserve"> УР </w:t>
            </w:r>
            <w:r w:rsidR="007B53B9" w:rsidRPr="007B53B9">
              <w:t xml:space="preserve"> «Этносоциальное развитие и</w:t>
            </w:r>
            <w:r w:rsidR="007B53B9">
              <w:t xml:space="preserve"> гармонизация межнациональных отношений</w:t>
            </w:r>
            <w:r w:rsidR="007B53B9" w:rsidRPr="007B53B9">
              <w:t>»</w:t>
            </w:r>
            <w:r w:rsidR="007B53B9">
              <w:t xml:space="preserve">, </w:t>
            </w:r>
            <w:r w:rsidR="007B53B9" w:rsidRPr="007B53B9">
              <w:t>развитие деятельности Р</w:t>
            </w:r>
            <w:r w:rsidR="007B53B9">
              <w:t xml:space="preserve">есурсного центра в сфере государственной национальной политики на базе Дома Дружбы народа, </w:t>
            </w:r>
            <w:r w:rsidR="007B53B9" w:rsidRPr="007B53B9">
              <w:lastRenderedPageBreak/>
              <w:t xml:space="preserve">осуществление закупок товаров, работ, услуг для обеспечения государственных  нужд министерства у СОНКО в </w:t>
            </w:r>
            <w:r w:rsidR="007B53B9">
              <w:t xml:space="preserve">установленном порядке, </w:t>
            </w:r>
            <w:r w:rsidR="007B53B9" w:rsidRPr="007B53B9">
              <w:t>распределение  бюджетного финансирования на конкурсной основе</w:t>
            </w:r>
            <w:r w:rsidR="007B53B9">
              <w:t xml:space="preserve">, </w:t>
            </w:r>
            <w:r w:rsidR="007B53B9" w:rsidRPr="007B53B9">
              <w:t>возмещение части затрат на аренду помещения, возмещения</w:t>
            </w:r>
            <w:proofErr w:type="gramEnd"/>
            <w:r w:rsidR="007B53B9" w:rsidRPr="007B53B9">
              <w:t xml:space="preserve"> </w:t>
            </w:r>
            <w:proofErr w:type="gramStart"/>
            <w:r w:rsidR="007B53B9" w:rsidRPr="007B53B9">
              <w:t xml:space="preserve">транспортных расходов членов </w:t>
            </w:r>
            <w:r w:rsidR="007B53B9">
              <w:t>СОНКО,</w:t>
            </w:r>
            <w:r w:rsidR="007B53B9" w:rsidRPr="007B53B9">
              <w:t xml:space="preserve">        имущественная поддержка (предоставление помещений и иного  недвижимого имущества </w:t>
            </w:r>
            <w:r w:rsidR="00FB385C">
              <w:t>на базе Дома Дружбы народов</w:t>
            </w:r>
            <w:r w:rsidR="007B53B9" w:rsidRPr="007B53B9">
              <w:t xml:space="preserve"> в аренду на льготных условиях или в безвозмездное пользование)</w:t>
            </w:r>
            <w:r w:rsidR="007B53B9">
              <w:t>,</w:t>
            </w:r>
            <w:r w:rsidR="007B53B9" w:rsidRPr="007B53B9">
              <w:t xml:space="preserve"> предоставление аудио-видео оборудования</w:t>
            </w:r>
            <w:r w:rsidR="007B53B9">
              <w:t>,</w:t>
            </w:r>
            <w:r w:rsidR="007B53B9" w:rsidRPr="007B53B9">
              <w:t xml:space="preserve"> методическая, консультационная поддержка деятельности СОНКО</w:t>
            </w:r>
            <w:r w:rsidR="007B53B9">
              <w:t>,</w:t>
            </w:r>
            <w:r w:rsidR="007B53B9" w:rsidRPr="007B53B9">
              <w:t xml:space="preserve"> обучение членов СОНКО </w:t>
            </w:r>
            <w:r w:rsidR="007B53B9">
              <w:t>и представителей общественности,</w:t>
            </w:r>
            <w:r w:rsidR="007B53B9" w:rsidRPr="007B53B9">
              <w:t xml:space="preserve"> проведение мероприятий   (фестивали, форумы и пр.)</w:t>
            </w:r>
            <w:r w:rsidR="007B53B9">
              <w:t xml:space="preserve">, </w:t>
            </w:r>
            <w:r w:rsidR="007B53B9" w:rsidRPr="007B53B9">
              <w:t>моральное  поощрение общественных инициатив  и  некоммерческих организаций;</w:t>
            </w:r>
            <w:r w:rsidR="007B53B9">
              <w:t>,</w:t>
            </w:r>
            <w:r w:rsidR="007B53B9" w:rsidRPr="007B53B9">
              <w:t>обеспечение информационной поддержки</w:t>
            </w:r>
            <w:r w:rsidR="007B53B9">
              <w:t xml:space="preserve"> и др.</w:t>
            </w:r>
            <w:r w:rsidR="007B53B9" w:rsidRPr="007B53B9">
              <w:t xml:space="preserve"> </w:t>
            </w:r>
            <w:r w:rsidR="007B53B9">
              <w:t xml:space="preserve"> </w:t>
            </w:r>
            <w:proofErr w:type="gramEnd"/>
          </w:p>
        </w:tc>
      </w:tr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8.1.3.1 Определен порядок предоставления услуг СОНКО в сфере национальной политики (включая стандарты услуг, предоставляемых СОНКО)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 xml:space="preserve">Реализовано. 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Приказ Министерства национальной политики УР от 31.07.2018 № 01/1-02/079</w:t>
            </w:r>
            <w:r w:rsidR="00D213C4" w:rsidRPr="00F21D6F">
              <w:t xml:space="preserve"> пределен порядок предоставления услуг СОНКО в сфере национальной политики (включая стандарты услуг, предоставляемых СОНКО)</w:t>
            </w:r>
          </w:p>
        </w:tc>
      </w:tr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8.1.3.2 Мероприятия, предусматривающие финансирование СОНКО, оказывающих услуги в сфере национальной политики, внесены в государственную программу УР «Этносоциальное развитие и гармонизация межэтнических отношений»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D213C4" w:rsidP="00D213C4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Предоставление субсидий СОНКО на проведение мероприятий в сфере государственной национальной политики предусмотрено г</w:t>
            </w:r>
            <w:r w:rsidR="00F27D47" w:rsidRPr="00F21D6F">
              <w:t>осударственн</w:t>
            </w:r>
            <w:r w:rsidRPr="00F21D6F">
              <w:t>ой</w:t>
            </w:r>
            <w:r w:rsidR="00F27D47" w:rsidRPr="00F21D6F">
              <w:t xml:space="preserve"> программ</w:t>
            </w:r>
            <w:r w:rsidRPr="00F21D6F">
              <w:t>ой</w:t>
            </w:r>
            <w:r w:rsidR="00F27D47" w:rsidRPr="00F21D6F">
              <w:t xml:space="preserve"> УР «Этносоциальное развитие и гармонизация межнациональных отношений»</w:t>
            </w:r>
            <w:r w:rsidR="006D27A1">
              <w:t>. Объем средств, предусмотренных Законом о бюджете, на поддержку СОНКО составил 3 372,7 тыс</w:t>
            </w:r>
            <w:proofErr w:type="gramStart"/>
            <w:r w:rsidR="006D27A1">
              <w:t>.р</w:t>
            </w:r>
            <w:proofErr w:type="gramEnd"/>
            <w:r w:rsidR="006D27A1">
              <w:t>уб.</w:t>
            </w:r>
          </w:p>
        </w:tc>
      </w:tr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8.1.3.4 Утверждены показатели качества и оценки результатов предоставления услуг в сфере национальной политики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Реализовано.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Показатели качества и оценки результатов утверждены приказом Министерства от 31.07.2018 года №01/1-02/079-1 «Об утверждении Порядка предоставления услуг социально ориентированными некоммерческими организациями в сфере государственной национальной политики»</w:t>
            </w:r>
          </w:p>
        </w:tc>
      </w:tr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</w:pPr>
            <w:r w:rsidRPr="00F21D6F"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F21D6F">
              <w:t xml:space="preserve">Контрольная точка 27.3 Проведено обучение СОНКО по вопросам их участия в закупках товаров, работ, услуг в рамках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</w:t>
            </w:r>
            <w:r w:rsidRPr="00F21D6F">
              <w:lastRenderedPageBreak/>
              <w:t>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lastRenderedPageBreak/>
              <w:t>Реализовано.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 xml:space="preserve">Министерством финансов УР 25 октября 2018 года проведен семинар на тему: </w:t>
            </w:r>
            <w:proofErr w:type="gramStart"/>
            <w:r w:rsidRPr="00F21D6F">
              <w:t>«Участие социально ориентированных некоммерческих организаций в закупках товаров, работ, услуг в рамках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лиц».</w:t>
            </w:r>
            <w:proofErr w:type="gramEnd"/>
            <w:r w:rsidR="00DC6A11" w:rsidRPr="00F21D6F">
              <w:t xml:space="preserve"> Информация о проведении обучения была доведена до руководителей НКО.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</w:pPr>
            <w:r w:rsidRPr="00F21D6F"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Контрольная точка 31: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Проведены семинары, круглые столы, конференции и иные мероприятия по вопросам вовлечения СОНКО к оказанию услуг в социальной сфере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Реализовано.</w:t>
            </w:r>
          </w:p>
          <w:p w:rsidR="00F27D47" w:rsidRPr="00F21D6F" w:rsidRDefault="0041016F" w:rsidP="00F27D47">
            <w:pPr>
              <w:tabs>
                <w:tab w:val="center" w:pos="4677"/>
                <w:tab w:val="right" w:pos="9355"/>
              </w:tabs>
              <w:ind w:left="114" w:right="114"/>
              <w:jc w:val="both"/>
            </w:pPr>
            <w:r w:rsidRPr="00F21D6F">
              <w:t xml:space="preserve">Вопросы </w:t>
            </w:r>
            <w:r w:rsidR="00F27D47" w:rsidRPr="00F21D6F">
              <w:t>по вовлечению СОНКО к оказанию услуг в социально</w:t>
            </w:r>
            <w:r w:rsidRPr="00F21D6F">
              <w:t xml:space="preserve">й сфере рассматриваются </w:t>
            </w:r>
            <w:r w:rsidR="00F27D47" w:rsidRPr="00F21D6F">
              <w:t xml:space="preserve"> на заседаниях постоянно действующего совещания при министре национальной политики УР (далее – ПДС).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ind w:left="114" w:right="114"/>
              <w:jc w:val="both"/>
            </w:pPr>
            <w:r w:rsidRPr="00F21D6F">
              <w:t>Информация о механизме оказания услуг в сфере государственной национальной политики, а также по методическим рекомендациям доведена до СОНКО на очередном заседании ПДС 21 декабря 2018 года.</w:t>
            </w:r>
          </w:p>
          <w:p w:rsidR="00F27D47" w:rsidRPr="00F21D6F" w:rsidRDefault="00F27D47" w:rsidP="00F27D47">
            <w:pPr>
              <w:pStyle w:val="ConsPlusTitle"/>
              <w:tabs>
                <w:tab w:val="left" w:pos="705"/>
                <w:tab w:val="center" w:pos="4677"/>
                <w:tab w:val="right" w:pos="9355"/>
              </w:tabs>
              <w:ind w:left="114" w:right="11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D6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2018 года проведены следующие рабочие встречи, совещания по вопросам вовлечения СОНКО к оказанию услуг в социальной сфере: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ind w:left="114" w:right="114"/>
              <w:jc w:val="both"/>
              <w:rPr>
                <w:bCs/>
              </w:rPr>
            </w:pPr>
            <w:r w:rsidRPr="00F21D6F">
              <w:t>01.02.2018 проведено совещание  по информированию общественных организаций о разработке проекта постановления Правительства Удмуртской Республики «</w:t>
            </w:r>
            <w:r w:rsidRPr="00F21D6F">
              <w:rPr>
                <w:bCs/>
              </w:rPr>
              <w:t>Об утверждении Правил предоставления 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граждан»;</w:t>
            </w:r>
          </w:p>
          <w:p w:rsidR="00F27D47" w:rsidRPr="00F21D6F" w:rsidRDefault="00F27D47" w:rsidP="00F27D47">
            <w:pPr>
              <w:tabs>
                <w:tab w:val="left" w:pos="0"/>
                <w:tab w:val="center" w:pos="4677"/>
                <w:tab w:val="right" w:pos="9355"/>
              </w:tabs>
              <w:ind w:left="114" w:right="114"/>
              <w:jc w:val="both"/>
            </w:pPr>
            <w:r w:rsidRPr="00F21D6F">
              <w:t xml:space="preserve">11.07.2018 проведено совещание с поставщиками социальных услуг всех форм собственности, а также потенциальными поставщиками социальных услуг по вопросам формирования государственного (муниципального) социального заказа на оказание государственных (муниципальных) услуг в социальной сфере, а также по вопросам предоставления компенсации за оказанные социальные услуги; 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28.11.2018 проведена информационно-консультационная встреча с поставщиками социальных услуг всех форм собственности, а также  некоммерческими организациями, не состоящими в реестре поставщиков социальных услуг, в том числе по вопросам включения в реестр поставщиков социальных услуг УР.</w:t>
            </w:r>
          </w:p>
        </w:tc>
      </w:tr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</w:pPr>
            <w:r w:rsidRPr="00F21D6F"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Контрольная точка 36.2: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Наполнены информационными материалами о поддержке деятельности СОНКО, благотворительной деятельности и добровольчества региональные информационные системы, специализированные рубрики на сайтах органов власти УР в информационно-телекоммуникационной сети «Интернет»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t>Реализовано.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ind w:left="114" w:right="114"/>
              <w:jc w:val="both"/>
            </w:pPr>
            <w:r w:rsidRPr="00F21D6F">
              <w:t>Информация размещается: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ind w:left="114" w:right="114"/>
              <w:jc w:val="both"/>
            </w:pPr>
            <w:r w:rsidRPr="00F21D6F">
              <w:t xml:space="preserve">- в специализированных рубриках на сайте Миннац УР в соответствующем разделе «Общественные объединения»: </w:t>
            </w:r>
            <w:hyperlink r:id="rId8" w:history="1">
              <w:r w:rsidRPr="00F21D6F">
                <w:rPr>
                  <w:rStyle w:val="a9"/>
                </w:rPr>
                <w:t>http://www.minnac.ru/minnac/info/13838.html</w:t>
              </w:r>
            </w:hyperlink>
            <w:r w:rsidRPr="00F21D6F">
              <w:t>;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ind w:left="114" w:right="114"/>
              <w:jc w:val="both"/>
            </w:pPr>
            <w:r w:rsidRPr="00F21D6F">
              <w:t xml:space="preserve">- на сайте БУ УР «Дом Дружбы народов» в разделе «Методпомощь» </w:t>
            </w:r>
            <w:hyperlink r:id="rId9" w:history="1">
              <w:r w:rsidRPr="00F21D6F">
                <w:rPr>
                  <w:rStyle w:val="a9"/>
                </w:rPr>
                <w:t>https://udmddn.ru/%d0%bc%d0%b5%d1%82%d0%be%d0%b4-%d0%bf%d0%be%d0%bc%d0%be%d1%89%d1%8c/</w:t>
              </w:r>
            </w:hyperlink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7D47" w:rsidRPr="00F21D6F" w:rsidTr="00D213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center"/>
            </w:pPr>
            <w:r w:rsidRPr="00F21D6F"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t>Контрольная точка 36.3:</w:t>
            </w:r>
          </w:p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21D6F">
              <w:lastRenderedPageBreak/>
              <w:t>Информация о поддержке деятельности СОНКО, благотворительной деятельности и добровольчества размещена в средствах массовой информации, получающих поддержку из средств бюджета УР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47" w:rsidRPr="00F21D6F" w:rsidRDefault="00F27D47" w:rsidP="00F27D47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lastRenderedPageBreak/>
              <w:t>Реализовано.</w:t>
            </w:r>
          </w:p>
          <w:p w:rsidR="00F27D47" w:rsidRPr="00F21D6F" w:rsidRDefault="00F27D47" w:rsidP="00152DB4">
            <w:pPr>
              <w:tabs>
                <w:tab w:val="center" w:pos="4677"/>
                <w:tab w:val="right" w:pos="9355"/>
              </w:tabs>
              <w:jc w:val="both"/>
            </w:pPr>
            <w:r w:rsidRPr="00F21D6F">
              <w:lastRenderedPageBreak/>
              <w:t xml:space="preserve">Опубликованы </w:t>
            </w:r>
            <w:r w:rsidR="00152DB4">
              <w:t xml:space="preserve">информационные материалы </w:t>
            </w:r>
            <w:r w:rsidRPr="00F21D6F">
              <w:t xml:space="preserve"> в газетах: </w:t>
            </w:r>
            <w:r w:rsidR="00152DB4">
              <w:t>«</w:t>
            </w:r>
            <w:proofErr w:type="gramStart"/>
            <w:r w:rsidRPr="00F21D6F">
              <w:t>Удмуртская</w:t>
            </w:r>
            <w:proofErr w:type="gramEnd"/>
            <w:r w:rsidRPr="00F21D6F">
              <w:t xml:space="preserve"> правда</w:t>
            </w:r>
            <w:r w:rsidR="00152DB4">
              <w:t>»</w:t>
            </w:r>
            <w:r w:rsidRPr="00F21D6F">
              <w:t xml:space="preserve">, </w:t>
            </w:r>
            <w:r w:rsidR="00152DB4">
              <w:t>«</w:t>
            </w:r>
            <w:r w:rsidRPr="00F21D6F">
              <w:t>Известия Удмуртской Республики</w:t>
            </w:r>
            <w:r w:rsidR="00152DB4">
              <w:t>», организованы р</w:t>
            </w:r>
            <w:r w:rsidRPr="00F21D6F">
              <w:t>епортаж</w:t>
            </w:r>
            <w:r w:rsidR="00152DB4">
              <w:t>и</w:t>
            </w:r>
            <w:r w:rsidRPr="00F21D6F">
              <w:t xml:space="preserve"> на Радио </w:t>
            </w:r>
            <w:r w:rsidR="00152DB4">
              <w:t>«</w:t>
            </w:r>
            <w:r w:rsidRPr="00F21D6F">
              <w:t>Россия</w:t>
            </w:r>
            <w:r w:rsidR="00152DB4">
              <w:t>»</w:t>
            </w:r>
            <w:r w:rsidRPr="00F21D6F">
              <w:t>.</w:t>
            </w:r>
          </w:p>
        </w:tc>
      </w:tr>
    </w:tbl>
    <w:p w:rsidR="00F27D47" w:rsidRPr="00F21D6F" w:rsidRDefault="00F27D47" w:rsidP="00F27D47">
      <w:pPr>
        <w:jc w:val="center"/>
      </w:pPr>
    </w:p>
    <w:p w:rsidR="00F27D47" w:rsidRDefault="00F27D47" w:rsidP="00F27D47">
      <w:pPr>
        <w:jc w:val="center"/>
      </w:pPr>
    </w:p>
    <w:p w:rsidR="006D27A1" w:rsidRDefault="006D27A1" w:rsidP="00F27D47">
      <w:pPr>
        <w:jc w:val="center"/>
      </w:pPr>
    </w:p>
    <w:p w:rsidR="006D27A1" w:rsidRPr="00F21D6F" w:rsidRDefault="006D27A1" w:rsidP="00F27D47">
      <w:pPr>
        <w:jc w:val="center"/>
      </w:pPr>
    </w:p>
    <w:p w:rsidR="00F27D47" w:rsidRPr="00F21D6F" w:rsidRDefault="00F27D47" w:rsidP="00F27D47">
      <w:pPr>
        <w:jc w:val="center"/>
        <w:rPr>
          <w:b/>
        </w:rPr>
      </w:pPr>
      <w:r w:rsidRPr="00F21D6F">
        <w:rPr>
          <w:b/>
        </w:rPr>
        <w:t xml:space="preserve">Аналитическая записка по выполнению контрольных точек приоритетного проекта </w:t>
      </w:r>
    </w:p>
    <w:p w:rsidR="00F27D47" w:rsidRPr="00F21D6F" w:rsidRDefault="00F27D47" w:rsidP="00F27D47">
      <w:pPr>
        <w:jc w:val="center"/>
        <w:rPr>
          <w:b/>
        </w:rPr>
      </w:pPr>
      <w:r w:rsidRPr="00F21D6F">
        <w:rPr>
          <w:b/>
        </w:rPr>
        <w:t xml:space="preserve">за </w:t>
      </w:r>
      <w:r w:rsidRPr="00F21D6F">
        <w:rPr>
          <w:b/>
          <w:lang w:val="en-US"/>
        </w:rPr>
        <w:t>I</w:t>
      </w:r>
      <w:r w:rsidR="00F21D6F" w:rsidRPr="00F21D6F">
        <w:rPr>
          <w:b/>
        </w:rPr>
        <w:t xml:space="preserve"> квартал 2019 года</w:t>
      </w:r>
    </w:p>
    <w:p w:rsidR="008A340C" w:rsidRPr="00F21D6F" w:rsidRDefault="008A340C" w:rsidP="00F27D47">
      <w:pPr>
        <w:jc w:val="center"/>
      </w:pPr>
    </w:p>
    <w:p w:rsidR="00F27D47" w:rsidRPr="00F21D6F" w:rsidRDefault="00F27D47" w:rsidP="00F27D47">
      <w:pPr>
        <w:widowControl w:val="0"/>
        <w:autoSpaceDE w:val="0"/>
        <w:autoSpaceDN w:val="0"/>
        <w:ind w:right="-427"/>
        <w:rPr>
          <w:i/>
        </w:rPr>
      </w:pPr>
    </w:p>
    <w:tbl>
      <w:tblPr>
        <w:tblW w:w="1020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259"/>
        <w:gridCol w:w="6233"/>
      </w:tblGrid>
      <w:tr w:rsidR="00F27D47" w:rsidRPr="00F21D6F" w:rsidTr="00F27D47">
        <w:trPr>
          <w:trHeight w:val="11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47" w:rsidRPr="00F21D6F" w:rsidRDefault="00F27D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F21D6F">
              <w:rPr>
                <w:b/>
              </w:rPr>
              <w:t>№</w:t>
            </w:r>
          </w:p>
          <w:p w:rsidR="00F27D47" w:rsidRPr="00F21D6F" w:rsidRDefault="00F27D47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F21D6F">
              <w:rPr>
                <w:b/>
              </w:rPr>
              <w:t>п</w:t>
            </w:r>
            <w:proofErr w:type="gramEnd"/>
            <w:r w:rsidRPr="00F21D6F">
              <w:rPr>
                <w:b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47" w:rsidRPr="00F21D6F" w:rsidRDefault="00F27D47">
            <w:pPr>
              <w:spacing w:line="276" w:lineRule="auto"/>
              <w:rPr>
                <w:b/>
              </w:rPr>
            </w:pPr>
            <w:r w:rsidRPr="00F21D6F">
              <w:rPr>
                <w:b/>
              </w:rPr>
              <w:t>Наименование контрольной точки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47" w:rsidRPr="00F21D6F" w:rsidRDefault="00F27D47">
            <w:pPr>
              <w:spacing w:line="276" w:lineRule="auto"/>
              <w:rPr>
                <w:b/>
              </w:rPr>
            </w:pPr>
            <w:r w:rsidRPr="00F21D6F">
              <w:rPr>
                <w:b/>
              </w:rPr>
              <w:t>Статус реализации, комментарии</w:t>
            </w:r>
          </w:p>
        </w:tc>
      </w:tr>
      <w:tr w:rsidR="00F27D47" w:rsidRPr="00F21D6F" w:rsidTr="00F27D4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7D47">
            <w:pPr>
              <w:spacing w:line="276" w:lineRule="auto"/>
              <w:jc w:val="both"/>
            </w:pPr>
            <w:r w:rsidRPr="00F21D6F">
              <w:t>28.1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7D47">
            <w:pPr>
              <w:spacing w:line="276" w:lineRule="auto"/>
              <w:jc w:val="both"/>
            </w:pPr>
            <w:r w:rsidRPr="00F21D6F">
              <w:t>Направлены отчеты по форме мониторинга государственной поддержки СОНКО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1D6F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27D47" w:rsidRPr="00F21D6F">
              <w:rPr>
                <w:rFonts w:eastAsia="Calibri"/>
                <w:lang w:eastAsia="en-US"/>
              </w:rPr>
              <w:t xml:space="preserve"> установленные сроки в адрес Министерства экономики УР направлены отчеты по форме мониторинга государственной поддержки СОНКО за 4 квартал 2018 года и за 1 кв</w:t>
            </w:r>
            <w:r>
              <w:rPr>
                <w:rFonts w:eastAsia="Calibri"/>
                <w:lang w:eastAsia="en-US"/>
              </w:rPr>
              <w:t>артал 2019 года соответственно</w:t>
            </w:r>
          </w:p>
        </w:tc>
      </w:tr>
      <w:tr w:rsidR="00F27D47" w:rsidRPr="00F21D6F" w:rsidTr="00F27D4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7D47">
            <w:pPr>
              <w:spacing w:line="276" w:lineRule="auto"/>
              <w:jc w:val="both"/>
            </w:pPr>
            <w:r w:rsidRPr="00F21D6F">
              <w:t>32.2.1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7D47">
            <w:pPr>
              <w:spacing w:line="276" w:lineRule="auto"/>
              <w:jc w:val="both"/>
            </w:pPr>
            <w:r w:rsidRPr="00F21D6F">
              <w:t>Представлены значения показателей, предусмотренных Перечнем в соответствии с Распоряжением Правительства УР от 03.12.2018 года № 1405-р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1D6F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F27D47" w:rsidRPr="00F21D6F">
              <w:rPr>
                <w:rFonts w:eastAsia="Calibri"/>
                <w:lang w:eastAsia="en-US"/>
              </w:rPr>
              <w:t xml:space="preserve">установленные сроки в адрес Министерства экономики УР направлены значения показателей, предусмотренных Перечнем в соответствии с Распоряжением Правительства УР от 03.12.2018 год № 1405-р. </w:t>
            </w:r>
          </w:p>
          <w:p w:rsidR="00F27D47" w:rsidRPr="00F21D6F" w:rsidRDefault="00F27D47" w:rsidP="00F21D6F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1D6F">
              <w:rPr>
                <w:rFonts w:eastAsia="Calibri"/>
                <w:lang w:eastAsia="en-US"/>
              </w:rPr>
              <w:t xml:space="preserve">Согласно подготовленному Министерством экономики УР  рейтингу исполнительных органов государственной власти УР по обеспечению доступа </w:t>
            </w:r>
            <w:r w:rsidR="00F21D6F">
              <w:rPr>
                <w:rFonts w:eastAsia="Calibri"/>
                <w:lang w:eastAsia="en-US"/>
              </w:rPr>
              <w:t>СОНКО</w:t>
            </w:r>
            <w:r w:rsidRPr="00F21D6F">
              <w:rPr>
                <w:rFonts w:eastAsia="Calibri"/>
                <w:lang w:eastAsia="en-US"/>
              </w:rPr>
              <w:t xml:space="preserve">, осуществляющих деятельность в социальной сфере, к бюджетным средствам и взаимодействию с ними в 2018 году Министерство национальной политики УР в суммарном итоге оценки деятельности по 9 показателям </w:t>
            </w:r>
            <w:r w:rsidR="00F21D6F">
              <w:rPr>
                <w:rFonts w:eastAsia="Calibri"/>
                <w:lang w:eastAsia="en-US"/>
              </w:rPr>
              <w:t xml:space="preserve">из 10-ти </w:t>
            </w:r>
            <w:r w:rsidRPr="00F21D6F">
              <w:rPr>
                <w:rFonts w:eastAsia="Calibri"/>
                <w:lang w:eastAsia="en-US"/>
              </w:rPr>
              <w:t>занимает лидирующую позицию в рейтинге.</w:t>
            </w:r>
          </w:p>
        </w:tc>
      </w:tr>
      <w:tr w:rsidR="00F27D47" w:rsidRPr="00F21D6F" w:rsidTr="00F27D4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7D47">
            <w:pPr>
              <w:spacing w:line="276" w:lineRule="auto"/>
              <w:jc w:val="both"/>
            </w:pPr>
            <w:r w:rsidRPr="00F21D6F">
              <w:t>31.3.1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7D47">
            <w:pPr>
              <w:spacing w:line="276" w:lineRule="auto"/>
              <w:jc w:val="both"/>
            </w:pPr>
            <w:r w:rsidRPr="00F21D6F">
              <w:t>Направлена информация согласно распоряжению Правительства РФ от 19.06.2017 года № 1284-р «Об утверждении перечня показателей, используемых для расчета рейтинга субъектов Российской Федерации»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7D47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1D6F">
              <w:rPr>
                <w:rFonts w:eastAsia="Calibri"/>
                <w:lang w:eastAsia="en-US"/>
              </w:rPr>
              <w:t>Минэкономразвития России не направлена форма отчетности по значениям показателей, используемым для расчета рейтинга субъектов Российской Федерации по итогам реализации механизмов поддержки СОНКО и социально предпринимательства, обеспечения доступа негосударственных организаций к предоставлению услуг в социальной сфере.</w:t>
            </w:r>
          </w:p>
          <w:p w:rsidR="00F27D47" w:rsidRPr="00F21D6F" w:rsidRDefault="00F27D47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1D6F">
              <w:rPr>
                <w:rFonts w:eastAsia="Calibri"/>
                <w:lang w:eastAsia="en-US"/>
              </w:rPr>
              <w:t xml:space="preserve">Значения показателей будут направлены в адрес Министерства экономики УР после получения соответствующей формы.   </w:t>
            </w:r>
          </w:p>
        </w:tc>
      </w:tr>
      <w:tr w:rsidR="00F27D47" w:rsidRPr="00F21D6F" w:rsidTr="00F27D4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7D47">
            <w:pPr>
              <w:spacing w:line="276" w:lineRule="auto"/>
              <w:jc w:val="both"/>
            </w:pPr>
            <w:r w:rsidRPr="00F21D6F">
              <w:t>34.1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7D47">
            <w:pPr>
              <w:spacing w:line="276" w:lineRule="auto"/>
              <w:jc w:val="both"/>
            </w:pPr>
            <w:r w:rsidRPr="00F21D6F">
              <w:t xml:space="preserve">Подготовлена членами </w:t>
            </w:r>
            <w:r w:rsidRPr="00F21D6F">
              <w:lastRenderedPageBreak/>
              <w:t>рабочей группы приоритетного проекта и направлена информация по обеспечению доступа СОНКО к предоставлению услуг в социальной сфере  и механизмов поддержки СОНКО в УР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58718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</w:t>
            </w:r>
            <w:r w:rsidR="00F27D47" w:rsidRPr="00F21D6F">
              <w:rPr>
                <w:rFonts w:eastAsia="Calibri"/>
                <w:lang w:eastAsia="en-US"/>
              </w:rPr>
              <w:t xml:space="preserve"> установленные сроки в адрес Министерства экономики </w:t>
            </w:r>
            <w:r w:rsidR="00F27D47" w:rsidRPr="00F21D6F">
              <w:rPr>
                <w:rFonts w:eastAsia="Calibri"/>
                <w:lang w:eastAsia="en-US"/>
              </w:rPr>
              <w:lastRenderedPageBreak/>
              <w:t>УР направлена  информация по обеспечению доступа СОНКО к предоставлению услуг в социальной сфере  и механизмов поддержки СОНКО в УР.</w:t>
            </w:r>
          </w:p>
        </w:tc>
      </w:tr>
      <w:tr w:rsidR="00F27D47" w:rsidRPr="00F21D6F" w:rsidTr="00F27D4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7D47">
            <w:pPr>
              <w:spacing w:line="276" w:lineRule="auto"/>
              <w:jc w:val="both"/>
            </w:pPr>
            <w:r w:rsidRPr="00F21D6F">
              <w:lastRenderedPageBreak/>
              <w:t>35.3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F27D47">
            <w:pPr>
              <w:spacing w:line="276" w:lineRule="auto"/>
              <w:jc w:val="both"/>
            </w:pPr>
            <w:r w:rsidRPr="00F21D6F">
              <w:t xml:space="preserve">Направлены отчеты по форме, утвержденной Приказом Министерства финансов УР от 13.08.2018 года № 226 «Об утверждении формы отчета </w:t>
            </w:r>
            <w:r w:rsidR="00587189">
              <w:t>ИОГВ УР и подведомственных им уч</w:t>
            </w:r>
            <w:r w:rsidRPr="00F21D6F">
              <w:t>реждений о закупках товаров, работ, услуг для обеспечения государственных нужд у СОНКО»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47" w:rsidRPr="00F21D6F" w:rsidRDefault="0058718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F27D47" w:rsidRPr="00F21D6F">
              <w:rPr>
                <w:rFonts w:eastAsia="Calibri"/>
                <w:lang w:eastAsia="en-US"/>
              </w:rPr>
              <w:t xml:space="preserve"> установленные сроки в адрес Министерства экономики УР направлены  отчеты по форме, утвержденной Приказом Министерства финансов УР от 13.08.2018 года № 226 «Об утверждении формы отчета ИОГВ УР и подведомственных им учреждений о закупках товаров, работ, услуг для обеспечения государственных нужд у СОНКО».</w:t>
            </w:r>
          </w:p>
        </w:tc>
      </w:tr>
    </w:tbl>
    <w:p w:rsidR="00F27D47" w:rsidRPr="00F21D6F" w:rsidRDefault="00F27D47" w:rsidP="00F27D47">
      <w:pPr>
        <w:jc w:val="both"/>
      </w:pPr>
    </w:p>
    <w:p w:rsidR="00F21D6F" w:rsidRPr="00F21D6F" w:rsidRDefault="00FB385C" w:rsidP="001A789F">
      <w:pPr>
        <w:ind w:firstLine="708"/>
      </w:pPr>
      <w:r>
        <w:t>За рамками приоритетного проекта, в целях достижения эффективности работы по доступу СОНКО к оказанию общественно полезных услуг в межнациональной сфере  была проделана следующая работа:</w:t>
      </w:r>
    </w:p>
    <w:p w:rsidR="00FB385C" w:rsidRDefault="00FB385C" w:rsidP="00F21D6F">
      <w:r>
        <w:t xml:space="preserve"> </w:t>
      </w:r>
      <w:r>
        <w:tab/>
        <w:t>у</w:t>
      </w:r>
      <w:r w:rsidR="00F21D6F" w:rsidRPr="00F21D6F">
        <w:t>твержден с</w:t>
      </w:r>
      <w:r>
        <w:t>остав Общественного совета при М</w:t>
      </w:r>
      <w:r w:rsidR="00F21D6F" w:rsidRPr="00F21D6F">
        <w:t>инистерстве</w:t>
      </w:r>
      <w:r>
        <w:t xml:space="preserve"> национальной политики Удмуртской Республики;</w:t>
      </w:r>
    </w:p>
    <w:p w:rsidR="00F21D6F" w:rsidRDefault="00FB385C" w:rsidP="00FB385C">
      <w:pPr>
        <w:ind w:firstLine="708"/>
      </w:pPr>
      <w:r>
        <w:t xml:space="preserve">проведены социологические исследования в межнациональной сфере, в том числе по вопросам общественно полезной деятельности НКО; </w:t>
      </w:r>
    </w:p>
    <w:p w:rsidR="001A789F" w:rsidRPr="00F21D6F" w:rsidRDefault="001A789F" w:rsidP="001A789F">
      <w:pPr>
        <w:spacing w:line="276" w:lineRule="auto"/>
        <w:jc w:val="both"/>
      </w:pPr>
      <w:r>
        <w:t xml:space="preserve">  </w:t>
      </w:r>
      <w:r>
        <w:tab/>
        <w:t>разработан и согласован в Управлении Минюста России по Удмуртской Республике Административный регламент Министерства национальной политики Удмуртской Республики по предоставлению государственной услуги «Оценка качества оказываемых социально ориентированными некоммерческими организациями общественно полезных услуг установленным критериям»;</w:t>
      </w:r>
    </w:p>
    <w:p w:rsidR="00CD3279" w:rsidRPr="001A789F" w:rsidRDefault="00FB385C" w:rsidP="00CD3279">
      <w:pPr>
        <w:widowControl w:val="0"/>
        <w:ind w:firstLine="680"/>
        <w:jc w:val="both"/>
        <w:rPr>
          <w:rFonts w:eastAsia="Calibri"/>
          <w:color w:val="000000"/>
        </w:rPr>
      </w:pPr>
      <w:r w:rsidRPr="001A789F">
        <w:rPr>
          <w:rFonts w:eastAsia="Calibri"/>
          <w:color w:val="000000"/>
        </w:rPr>
        <w:t>д</w:t>
      </w:r>
      <w:r w:rsidR="00CD3279" w:rsidRPr="001A789F">
        <w:rPr>
          <w:rFonts w:eastAsia="Calibri"/>
          <w:color w:val="000000"/>
        </w:rPr>
        <w:t>ля проведения социально значимых мероприятий на базе Дома Дружбы народов для НКО предоставляются помещения, а также аудио- и виде</w:t>
      </w:r>
      <w:proofErr w:type="gramStart"/>
      <w:r w:rsidR="00CD3279" w:rsidRPr="001A789F">
        <w:rPr>
          <w:rFonts w:eastAsia="Calibri"/>
          <w:color w:val="000000"/>
        </w:rPr>
        <w:t>о-</w:t>
      </w:r>
      <w:proofErr w:type="gramEnd"/>
      <w:r w:rsidR="00CD3279" w:rsidRPr="001A789F">
        <w:rPr>
          <w:rFonts w:eastAsia="Calibri"/>
          <w:color w:val="000000"/>
        </w:rPr>
        <w:t xml:space="preserve"> техника, услуги издательского комплекса.</w:t>
      </w:r>
    </w:p>
    <w:p w:rsidR="00CD3279" w:rsidRPr="001A789F" w:rsidRDefault="001A789F" w:rsidP="00CD3279">
      <w:pPr>
        <w:ind w:firstLine="680"/>
        <w:jc w:val="both"/>
        <w:rPr>
          <w:rFonts w:eastAsia="Calibri"/>
          <w:color w:val="000000"/>
        </w:rPr>
      </w:pPr>
      <w:r w:rsidRPr="001A789F">
        <w:rPr>
          <w:rFonts w:eastAsia="Calibri"/>
          <w:color w:val="000000"/>
        </w:rPr>
        <w:t>п</w:t>
      </w:r>
      <w:r w:rsidR="00CD3279" w:rsidRPr="001A789F">
        <w:rPr>
          <w:rFonts w:eastAsia="Calibri"/>
          <w:color w:val="000000"/>
        </w:rPr>
        <w:t>редоставл</w:t>
      </w:r>
      <w:r w:rsidRPr="001A789F">
        <w:rPr>
          <w:rFonts w:eastAsia="Calibri"/>
          <w:color w:val="000000"/>
        </w:rPr>
        <w:t xml:space="preserve">ение  </w:t>
      </w:r>
      <w:r w:rsidR="00CD3279" w:rsidRPr="001A789F">
        <w:rPr>
          <w:rFonts w:eastAsia="Calibri"/>
          <w:color w:val="000000"/>
        </w:rPr>
        <w:t xml:space="preserve"> </w:t>
      </w:r>
      <w:r w:rsidRPr="001A789F">
        <w:rPr>
          <w:rFonts w:eastAsia="Calibri"/>
          <w:color w:val="000000"/>
        </w:rPr>
        <w:t xml:space="preserve">на безвозмездной основе </w:t>
      </w:r>
      <w:r w:rsidR="00CD3279" w:rsidRPr="001A789F">
        <w:rPr>
          <w:rFonts w:eastAsia="Calibri"/>
          <w:color w:val="000000"/>
        </w:rPr>
        <w:t>площад</w:t>
      </w:r>
      <w:r w:rsidRPr="001A789F">
        <w:rPr>
          <w:rFonts w:eastAsia="Calibri"/>
          <w:color w:val="000000"/>
        </w:rPr>
        <w:t xml:space="preserve">ей Дома Дружбы народов </w:t>
      </w:r>
      <w:r w:rsidR="00CD3279" w:rsidRPr="001A789F">
        <w:rPr>
          <w:rFonts w:eastAsia="Calibri"/>
          <w:color w:val="000000"/>
        </w:rPr>
        <w:t xml:space="preserve"> для работы воскресных школ по изучению языка, культуры, традиций народов, проживающих на территории Удмуртской Республики, </w:t>
      </w:r>
      <w:r w:rsidRPr="001A789F">
        <w:rPr>
          <w:rFonts w:eastAsia="Calibri"/>
          <w:color w:val="000000"/>
        </w:rPr>
        <w:t xml:space="preserve"> прове</w:t>
      </w:r>
      <w:r w:rsidR="00CD3279" w:rsidRPr="001A789F">
        <w:rPr>
          <w:rFonts w:eastAsia="Calibri"/>
          <w:color w:val="000000"/>
        </w:rPr>
        <w:t>д</w:t>
      </w:r>
      <w:r w:rsidRPr="001A789F">
        <w:rPr>
          <w:rFonts w:eastAsia="Calibri"/>
          <w:color w:val="000000"/>
        </w:rPr>
        <w:t>ения</w:t>
      </w:r>
      <w:r w:rsidR="00CD3279" w:rsidRPr="001A789F">
        <w:rPr>
          <w:rFonts w:eastAsia="Calibri"/>
          <w:color w:val="000000"/>
        </w:rPr>
        <w:t xml:space="preserve"> репетици</w:t>
      </w:r>
      <w:r w:rsidRPr="001A789F">
        <w:rPr>
          <w:rFonts w:eastAsia="Calibri"/>
          <w:color w:val="000000"/>
        </w:rPr>
        <w:t>й</w:t>
      </w:r>
      <w:r w:rsidR="00CD3279" w:rsidRPr="001A789F">
        <w:rPr>
          <w:rFonts w:eastAsia="Calibri"/>
          <w:color w:val="000000"/>
        </w:rPr>
        <w:t xml:space="preserve"> 7-ми молодежным творческим коллективам национально-культурных объединений.</w:t>
      </w:r>
    </w:p>
    <w:p w:rsidR="00CD3279" w:rsidRPr="00C30BBA" w:rsidRDefault="001A789F" w:rsidP="00CD3279">
      <w:pPr>
        <w:ind w:firstLine="68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:rsidR="00F27D47" w:rsidRDefault="00F27D47" w:rsidP="009C6234">
      <w:pPr>
        <w:spacing w:line="276" w:lineRule="auto"/>
        <w:jc w:val="both"/>
      </w:pPr>
    </w:p>
    <w:p w:rsidR="00152DB4" w:rsidRPr="00F21D6F" w:rsidRDefault="00152DB4" w:rsidP="00043BDE">
      <w:pPr>
        <w:spacing w:line="276" w:lineRule="auto"/>
        <w:jc w:val="both"/>
        <w:sectPr w:rsidR="00152DB4" w:rsidRPr="00F21D6F" w:rsidSect="00DD0EE7">
          <w:footerReference w:type="default" r:id="rId10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</w:p>
    <w:p w:rsidR="004E3BDB" w:rsidRPr="00F21D6F" w:rsidRDefault="004E3BDB" w:rsidP="00023B87">
      <w:pPr>
        <w:jc w:val="right"/>
      </w:pPr>
    </w:p>
    <w:p w:rsidR="008A340C" w:rsidRPr="00F21D6F" w:rsidRDefault="008A340C">
      <w:pPr>
        <w:jc w:val="right"/>
      </w:pPr>
    </w:p>
    <w:sectPr w:rsidR="008A340C" w:rsidRPr="00F21D6F" w:rsidSect="00023B87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2A" w:rsidRDefault="0014602A">
      <w:r>
        <w:separator/>
      </w:r>
    </w:p>
  </w:endnote>
  <w:endnote w:type="continuationSeparator" w:id="0">
    <w:p w:rsidR="0014602A" w:rsidRDefault="0014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87" w:rsidRDefault="00873E8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25D">
      <w:rPr>
        <w:noProof/>
      </w:rPr>
      <w:t>6</w:t>
    </w:r>
    <w:r>
      <w:fldChar w:fldCharType="end"/>
    </w:r>
  </w:p>
  <w:p w:rsidR="00873E87" w:rsidRDefault="00873E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2A" w:rsidRDefault="0014602A">
      <w:r>
        <w:separator/>
      </w:r>
    </w:p>
  </w:footnote>
  <w:footnote w:type="continuationSeparator" w:id="0">
    <w:p w:rsidR="0014602A" w:rsidRDefault="0014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B7E"/>
    <w:multiLevelType w:val="hybridMultilevel"/>
    <w:tmpl w:val="696A6694"/>
    <w:lvl w:ilvl="0" w:tplc="CF7430D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16317B"/>
    <w:multiLevelType w:val="hybridMultilevel"/>
    <w:tmpl w:val="D9E23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51079"/>
    <w:multiLevelType w:val="hybridMultilevel"/>
    <w:tmpl w:val="8AA8A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A4353"/>
    <w:multiLevelType w:val="hybridMultilevel"/>
    <w:tmpl w:val="E9CA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C05D1"/>
    <w:multiLevelType w:val="hybridMultilevel"/>
    <w:tmpl w:val="3594CB4A"/>
    <w:lvl w:ilvl="0" w:tplc="DE447B36">
      <w:start w:val="1"/>
      <w:numFmt w:val="bullet"/>
      <w:pStyle w:val="a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56B6"/>
    <w:multiLevelType w:val="hybridMultilevel"/>
    <w:tmpl w:val="AF54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F1755"/>
    <w:multiLevelType w:val="multilevel"/>
    <w:tmpl w:val="00F2AE14"/>
    <w:lvl w:ilvl="0">
      <w:start w:val="1"/>
      <w:numFmt w:val="decimal"/>
      <w:pStyle w:val="1"/>
      <w:lvlText w:val="%1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">
    <w:nsid w:val="4B1C48E8"/>
    <w:multiLevelType w:val="hybridMultilevel"/>
    <w:tmpl w:val="4ACA9E98"/>
    <w:lvl w:ilvl="0" w:tplc="D7D232D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4"/>
    <w:rsid w:val="000004CA"/>
    <w:rsid w:val="000006FF"/>
    <w:rsid w:val="00001294"/>
    <w:rsid w:val="0000403F"/>
    <w:rsid w:val="00011FDC"/>
    <w:rsid w:val="00012DF9"/>
    <w:rsid w:val="00017755"/>
    <w:rsid w:val="00021F4F"/>
    <w:rsid w:val="00023B87"/>
    <w:rsid w:val="00036BF2"/>
    <w:rsid w:val="00043855"/>
    <w:rsid w:val="00043BDE"/>
    <w:rsid w:val="00044B63"/>
    <w:rsid w:val="00046441"/>
    <w:rsid w:val="00050101"/>
    <w:rsid w:val="000519C4"/>
    <w:rsid w:val="00063F50"/>
    <w:rsid w:val="00064B4F"/>
    <w:rsid w:val="00090A0A"/>
    <w:rsid w:val="0009193E"/>
    <w:rsid w:val="000A1C58"/>
    <w:rsid w:val="000A6089"/>
    <w:rsid w:val="000A62FF"/>
    <w:rsid w:val="000B1B5D"/>
    <w:rsid w:val="000B6D92"/>
    <w:rsid w:val="000C4D77"/>
    <w:rsid w:val="000D161C"/>
    <w:rsid w:val="000D1C97"/>
    <w:rsid w:val="000D58DF"/>
    <w:rsid w:val="000D73A9"/>
    <w:rsid w:val="000E1B3C"/>
    <w:rsid w:val="000E275C"/>
    <w:rsid w:val="000E3CB9"/>
    <w:rsid w:val="000E55F9"/>
    <w:rsid w:val="000F4DF0"/>
    <w:rsid w:val="000F552F"/>
    <w:rsid w:val="00100EDD"/>
    <w:rsid w:val="00114C58"/>
    <w:rsid w:val="0012311E"/>
    <w:rsid w:val="0012318E"/>
    <w:rsid w:val="00123B23"/>
    <w:rsid w:val="00123CEA"/>
    <w:rsid w:val="00125990"/>
    <w:rsid w:val="00126F84"/>
    <w:rsid w:val="00137B04"/>
    <w:rsid w:val="0014440B"/>
    <w:rsid w:val="0014573F"/>
    <w:rsid w:val="0014602A"/>
    <w:rsid w:val="001469F6"/>
    <w:rsid w:val="00151487"/>
    <w:rsid w:val="00152030"/>
    <w:rsid w:val="00152DB4"/>
    <w:rsid w:val="001533DC"/>
    <w:rsid w:val="00160522"/>
    <w:rsid w:val="001610B1"/>
    <w:rsid w:val="001619FE"/>
    <w:rsid w:val="0016330D"/>
    <w:rsid w:val="0016381E"/>
    <w:rsid w:val="00174298"/>
    <w:rsid w:val="00177100"/>
    <w:rsid w:val="00182DF4"/>
    <w:rsid w:val="00185948"/>
    <w:rsid w:val="001A1D19"/>
    <w:rsid w:val="001A294A"/>
    <w:rsid w:val="001A5EEE"/>
    <w:rsid w:val="001A789F"/>
    <w:rsid w:val="001B09CC"/>
    <w:rsid w:val="001B2090"/>
    <w:rsid w:val="001B26F5"/>
    <w:rsid w:val="001B3409"/>
    <w:rsid w:val="001C6155"/>
    <w:rsid w:val="001C7424"/>
    <w:rsid w:val="001D2FD9"/>
    <w:rsid w:val="001E3355"/>
    <w:rsid w:val="001F0E98"/>
    <w:rsid w:val="001F2106"/>
    <w:rsid w:val="001F34B5"/>
    <w:rsid w:val="001F6661"/>
    <w:rsid w:val="00200C59"/>
    <w:rsid w:val="00222296"/>
    <w:rsid w:val="00223AF3"/>
    <w:rsid w:val="00226460"/>
    <w:rsid w:val="00227525"/>
    <w:rsid w:val="00227735"/>
    <w:rsid w:val="00231F13"/>
    <w:rsid w:val="002337C1"/>
    <w:rsid w:val="00235A6E"/>
    <w:rsid w:val="00240B5C"/>
    <w:rsid w:val="002438F7"/>
    <w:rsid w:val="00245B59"/>
    <w:rsid w:val="00250832"/>
    <w:rsid w:val="00255FAD"/>
    <w:rsid w:val="00256447"/>
    <w:rsid w:val="00261660"/>
    <w:rsid w:val="002647F8"/>
    <w:rsid w:val="0026727B"/>
    <w:rsid w:val="00273C46"/>
    <w:rsid w:val="0027413F"/>
    <w:rsid w:val="0028043B"/>
    <w:rsid w:val="0028554D"/>
    <w:rsid w:val="00287BAF"/>
    <w:rsid w:val="00294618"/>
    <w:rsid w:val="00294C0A"/>
    <w:rsid w:val="002A438D"/>
    <w:rsid w:val="002A7FFC"/>
    <w:rsid w:val="002B18E4"/>
    <w:rsid w:val="002B2DF6"/>
    <w:rsid w:val="002B53FA"/>
    <w:rsid w:val="002B5B92"/>
    <w:rsid w:val="002C0362"/>
    <w:rsid w:val="002C1D78"/>
    <w:rsid w:val="002C482D"/>
    <w:rsid w:val="002C4AB3"/>
    <w:rsid w:val="002C6A6D"/>
    <w:rsid w:val="002D7EC1"/>
    <w:rsid w:val="002E6586"/>
    <w:rsid w:val="002F2271"/>
    <w:rsid w:val="002F543A"/>
    <w:rsid w:val="002F6F02"/>
    <w:rsid w:val="00300C8F"/>
    <w:rsid w:val="00304090"/>
    <w:rsid w:val="00304635"/>
    <w:rsid w:val="0031235A"/>
    <w:rsid w:val="00313059"/>
    <w:rsid w:val="0031305E"/>
    <w:rsid w:val="00313FE4"/>
    <w:rsid w:val="00316A46"/>
    <w:rsid w:val="0031716B"/>
    <w:rsid w:val="00321A8B"/>
    <w:rsid w:val="003308C4"/>
    <w:rsid w:val="0033125D"/>
    <w:rsid w:val="00331F37"/>
    <w:rsid w:val="0033221B"/>
    <w:rsid w:val="003407BE"/>
    <w:rsid w:val="0034310D"/>
    <w:rsid w:val="00345D8D"/>
    <w:rsid w:val="0034728D"/>
    <w:rsid w:val="00350C50"/>
    <w:rsid w:val="0035663B"/>
    <w:rsid w:val="00366C9B"/>
    <w:rsid w:val="0037218C"/>
    <w:rsid w:val="00373182"/>
    <w:rsid w:val="00373DB8"/>
    <w:rsid w:val="003770E8"/>
    <w:rsid w:val="00384B62"/>
    <w:rsid w:val="00390D7E"/>
    <w:rsid w:val="0039417D"/>
    <w:rsid w:val="00395F3C"/>
    <w:rsid w:val="003A6276"/>
    <w:rsid w:val="003A6DAD"/>
    <w:rsid w:val="003B2631"/>
    <w:rsid w:val="003B333E"/>
    <w:rsid w:val="003B3447"/>
    <w:rsid w:val="003B5CC8"/>
    <w:rsid w:val="003B6EDA"/>
    <w:rsid w:val="003C10E9"/>
    <w:rsid w:val="003C3C20"/>
    <w:rsid w:val="003D2319"/>
    <w:rsid w:val="003D2AC5"/>
    <w:rsid w:val="003D31F5"/>
    <w:rsid w:val="003D484B"/>
    <w:rsid w:val="003D4FE5"/>
    <w:rsid w:val="003D5107"/>
    <w:rsid w:val="003E26DE"/>
    <w:rsid w:val="003E321F"/>
    <w:rsid w:val="003E7A08"/>
    <w:rsid w:val="003F2A4F"/>
    <w:rsid w:val="003F43C5"/>
    <w:rsid w:val="00401F2D"/>
    <w:rsid w:val="0040287E"/>
    <w:rsid w:val="00404E8F"/>
    <w:rsid w:val="004055DE"/>
    <w:rsid w:val="00407A15"/>
    <w:rsid w:val="00410034"/>
    <w:rsid w:val="0041016F"/>
    <w:rsid w:val="00411E0C"/>
    <w:rsid w:val="00411E60"/>
    <w:rsid w:val="00414BF9"/>
    <w:rsid w:val="004175B7"/>
    <w:rsid w:val="00421B4F"/>
    <w:rsid w:val="00426BCE"/>
    <w:rsid w:val="00432D50"/>
    <w:rsid w:val="00434406"/>
    <w:rsid w:val="00436ACF"/>
    <w:rsid w:val="00445577"/>
    <w:rsid w:val="004475FE"/>
    <w:rsid w:val="00453310"/>
    <w:rsid w:val="004542B2"/>
    <w:rsid w:val="0045467D"/>
    <w:rsid w:val="00456A67"/>
    <w:rsid w:val="004604F2"/>
    <w:rsid w:val="00467040"/>
    <w:rsid w:val="0046709D"/>
    <w:rsid w:val="00470523"/>
    <w:rsid w:val="00483240"/>
    <w:rsid w:val="004859EF"/>
    <w:rsid w:val="004959F8"/>
    <w:rsid w:val="004A3F93"/>
    <w:rsid w:val="004A65FE"/>
    <w:rsid w:val="004B31B8"/>
    <w:rsid w:val="004B4875"/>
    <w:rsid w:val="004B6ADC"/>
    <w:rsid w:val="004C18AD"/>
    <w:rsid w:val="004C4262"/>
    <w:rsid w:val="004D5128"/>
    <w:rsid w:val="004E3BDB"/>
    <w:rsid w:val="004E4BC5"/>
    <w:rsid w:val="004E6EE2"/>
    <w:rsid w:val="004F09C3"/>
    <w:rsid w:val="004F58B4"/>
    <w:rsid w:val="00507A6B"/>
    <w:rsid w:val="00517EBD"/>
    <w:rsid w:val="00524164"/>
    <w:rsid w:val="00525749"/>
    <w:rsid w:val="00525907"/>
    <w:rsid w:val="00533EC6"/>
    <w:rsid w:val="005434DF"/>
    <w:rsid w:val="00547118"/>
    <w:rsid w:val="0055757C"/>
    <w:rsid w:val="0056058C"/>
    <w:rsid w:val="00565A1C"/>
    <w:rsid w:val="0057128A"/>
    <w:rsid w:val="00580946"/>
    <w:rsid w:val="00585A00"/>
    <w:rsid w:val="00587189"/>
    <w:rsid w:val="00597AD5"/>
    <w:rsid w:val="005A6D95"/>
    <w:rsid w:val="005A7AD9"/>
    <w:rsid w:val="005B03ED"/>
    <w:rsid w:val="005C1A30"/>
    <w:rsid w:val="005C734B"/>
    <w:rsid w:val="005D5D1B"/>
    <w:rsid w:val="005D5EB3"/>
    <w:rsid w:val="005E01CB"/>
    <w:rsid w:val="005E14E7"/>
    <w:rsid w:val="005E2AFC"/>
    <w:rsid w:val="005E5D41"/>
    <w:rsid w:val="005E5E91"/>
    <w:rsid w:val="005F40F0"/>
    <w:rsid w:val="0060149A"/>
    <w:rsid w:val="00603FB6"/>
    <w:rsid w:val="0060494A"/>
    <w:rsid w:val="0060544F"/>
    <w:rsid w:val="00605979"/>
    <w:rsid w:val="00613588"/>
    <w:rsid w:val="00614989"/>
    <w:rsid w:val="0061785A"/>
    <w:rsid w:val="0063231B"/>
    <w:rsid w:val="00636723"/>
    <w:rsid w:val="0064508B"/>
    <w:rsid w:val="0064552A"/>
    <w:rsid w:val="00645FE7"/>
    <w:rsid w:val="00660AA2"/>
    <w:rsid w:val="00660D74"/>
    <w:rsid w:val="006640EE"/>
    <w:rsid w:val="006709B2"/>
    <w:rsid w:val="0067137B"/>
    <w:rsid w:val="0068260B"/>
    <w:rsid w:val="0068365C"/>
    <w:rsid w:val="00695DD1"/>
    <w:rsid w:val="006A1C7C"/>
    <w:rsid w:val="006B35D9"/>
    <w:rsid w:val="006B48B2"/>
    <w:rsid w:val="006C12AC"/>
    <w:rsid w:val="006C13E3"/>
    <w:rsid w:val="006C2B7D"/>
    <w:rsid w:val="006C5036"/>
    <w:rsid w:val="006C7C30"/>
    <w:rsid w:val="006D27A1"/>
    <w:rsid w:val="006D4F50"/>
    <w:rsid w:val="006E53CE"/>
    <w:rsid w:val="006F3B32"/>
    <w:rsid w:val="0070610C"/>
    <w:rsid w:val="00706310"/>
    <w:rsid w:val="007073DE"/>
    <w:rsid w:val="00707EA1"/>
    <w:rsid w:val="00707F99"/>
    <w:rsid w:val="007100CF"/>
    <w:rsid w:val="0071095D"/>
    <w:rsid w:val="00712BCA"/>
    <w:rsid w:val="00713C14"/>
    <w:rsid w:val="00715D62"/>
    <w:rsid w:val="00717061"/>
    <w:rsid w:val="0072693C"/>
    <w:rsid w:val="00732B55"/>
    <w:rsid w:val="00733864"/>
    <w:rsid w:val="00735C07"/>
    <w:rsid w:val="00751103"/>
    <w:rsid w:val="00751D0A"/>
    <w:rsid w:val="007561A8"/>
    <w:rsid w:val="00766E7E"/>
    <w:rsid w:val="0076794F"/>
    <w:rsid w:val="00782797"/>
    <w:rsid w:val="00784E65"/>
    <w:rsid w:val="00792FEC"/>
    <w:rsid w:val="00794C68"/>
    <w:rsid w:val="007A0199"/>
    <w:rsid w:val="007B53B9"/>
    <w:rsid w:val="007B73B2"/>
    <w:rsid w:val="007C3B27"/>
    <w:rsid w:val="007C45CB"/>
    <w:rsid w:val="007C562D"/>
    <w:rsid w:val="007D118D"/>
    <w:rsid w:val="007D14A6"/>
    <w:rsid w:val="007D1B9F"/>
    <w:rsid w:val="007D3A2A"/>
    <w:rsid w:val="007D4EB9"/>
    <w:rsid w:val="007D7DF6"/>
    <w:rsid w:val="007E3B84"/>
    <w:rsid w:val="007E6575"/>
    <w:rsid w:val="007F1066"/>
    <w:rsid w:val="0080149E"/>
    <w:rsid w:val="00807BB6"/>
    <w:rsid w:val="0081575C"/>
    <w:rsid w:val="008170CE"/>
    <w:rsid w:val="00824CE6"/>
    <w:rsid w:val="008323F3"/>
    <w:rsid w:val="00837508"/>
    <w:rsid w:val="00841BBA"/>
    <w:rsid w:val="00841C66"/>
    <w:rsid w:val="008470A3"/>
    <w:rsid w:val="008655C8"/>
    <w:rsid w:val="00866451"/>
    <w:rsid w:val="00866DD0"/>
    <w:rsid w:val="008706BC"/>
    <w:rsid w:val="008736F5"/>
    <w:rsid w:val="00873E87"/>
    <w:rsid w:val="0087488E"/>
    <w:rsid w:val="00874F8A"/>
    <w:rsid w:val="00877ACC"/>
    <w:rsid w:val="00881089"/>
    <w:rsid w:val="00881C81"/>
    <w:rsid w:val="00882AA4"/>
    <w:rsid w:val="008832D5"/>
    <w:rsid w:val="00883F0E"/>
    <w:rsid w:val="00887BF1"/>
    <w:rsid w:val="008A0360"/>
    <w:rsid w:val="008A340C"/>
    <w:rsid w:val="008A78E6"/>
    <w:rsid w:val="008B4BFB"/>
    <w:rsid w:val="008B4E8C"/>
    <w:rsid w:val="008C2808"/>
    <w:rsid w:val="008C6B12"/>
    <w:rsid w:val="008D1737"/>
    <w:rsid w:val="008D3F1D"/>
    <w:rsid w:val="008D7E0D"/>
    <w:rsid w:val="008E0DD5"/>
    <w:rsid w:val="008E2992"/>
    <w:rsid w:val="008E43C3"/>
    <w:rsid w:val="008E703B"/>
    <w:rsid w:val="008F390C"/>
    <w:rsid w:val="0090354B"/>
    <w:rsid w:val="00927A0E"/>
    <w:rsid w:val="0093352A"/>
    <w:rsid w:val="009442CE"/>
    <w:rsid w:val="0095068F"/>
    <w:rsid w:val="00954E19"/>
    <w:rsid w:val="0095661B"/>
    <w:rsid w:val="009573FF"/>
    <w:rsid w:val="00964D32"/>
    <w:rsid w:val="00965549"/>
    <w:rsid w:val="00967BA3"/>
    <w:rsid w:val="00970F4E"/>
    <w:rsid w:val="00973AB7"/>
    <w:rsid w:val="009842F8"/>
    <w:rsid w:val="00987144"/>
    <w:rsid w:val="009909A8"/>
    <w:rsid w:val="00991A95"/>
    <w:rsid w:val="009A463A"/>
    <w:rsid w:val="009A6087"/>
    <w:rsid w:val="009B22B3"/>
    <w:rsid w:val="009B4F76"/>
    <w:rsid w:val="009C0FFE"/>
    <w:rsid w:val="009C3850"/>
    <w:rsid w:val="009C6234"/>
    <w:rsid w:val="009D00C7"/>
    <w:rsid w:val="009D2789"/>
    <w:rsid w:val="009D61F4"/>
    <w:rsid w:val="009D664C"/>
    <w:rsid w:val="009D7199"/>
    <w:rsid w:val="009E30CD"/>
    <w:rsid w:val="009E63D1"/>
    <w:rsid w:val="009F5294"/>
    <w:rsid w:val="009F5B41"/>
    <w:rsid w:val="009F6D0C"/>
    <w:rsid w:val="00A00859"/>
    <w:rsid w:val="00A01719"/>
    <w:rsid w:val="00A02668"/>
    <w:rsid w:val="00A03016"/>
    <w:rsid w:val="00A108C9"/>
    <w:rsid w:val="00A13345"/>
    <w:rsid w:val="00A17675"/>
    <w:rsid w:val="00A17E3C"/>
    <w:rsid w:val="00A26D2C"/>
    <w:rsid w:val="00A27A64"/>
    <w:rsid w:val="00A31C4D"/>
    <w:rsid w:val="00A32CCA"/>
    <w:rsid w:val="00A36600"/>
    <w:rsid w:val="00A42050"/>
    <w:rsid w:val="00A426E5"/>
    <w:rsid w:val="00A53637"/>
    <w:rsid w:val="00A60DAD"/>
    <w:rsid w:val="00A63F65"/>
    <w:rsid w:val="00A6591C"/>
    <w:rsid w:val="00A7428D"/>
    <w:rsid w:val="00A82F19"/>
    <w:rsid w:val="00A872FF"/>
    <w:rsid w:val="00A90CBC"/>
    <w:rsid w:val="00A916C3"/>
    <w:rsid w:val="00A97E54"/>
    <w:rsid w:val="00AA27EE"/>
    <w:rsid w:val="00AA7AFB"/>
    <w:rsid w:val="00AB29F4"/>
    <w:rsid w:val="00AB4F6F"/>
    <w:rsid w:val="00AB7B8C"/>
    <w:rsid w:val="00AC0126"/>
    <w:rsid w:val="00AC0A51"/>
    <w:rsid w:val="00AC0D27"/>
    <w:rsid w:val="00AC33DA"/>
    <w:rsid w:val="00AC5CB4"/>
    <w:rsid w:val="00AD6714"/>
    <w:rsid w:val="00AE2546"/>
    <w:rsid w:val="00AF4241"/>
    <w:rsid w:val="00AF48CA"/>
    <w:rsid w:val="00AF50A6"/>
    <w:rsid w:val="00B10034"/>
    <w:rsid w:val="00B14C5B"/>
    <w:rsid w:val="00B15AA9"/>
    <w:rsid w:val="00B17611"/>
    <w:rsid w:val="00B200CB"/>
    <w:rsid w:val="00B21773"/>
    <w:rsid w:val="00B2196A"/>
    <w:rsid w:val="00B22C49"/>
    <w:rsid w:val="00B26886"/>
    <w:rsid w:val="00B26B1E"/>
    <w:rsid w:val="00B346D9"/>
    <w:rsid w:val="00B369C4"/>
    <w:rsid w:val="00B44031"/>
    <w:rsid w:val="00B52F96"/>
    <w:rsid w:val="00B621FD"/>
    <w:rsid w:val="00B67CE1"/>
    <w:rsid w:val="00B70EA2"/>
    <w:rsid w:val="00B747E3"/>
    <w:rsid w:val="00B85241"/>
    <w:rsid w:val="00B904F6"/>
    <w:rsid w:val="00B932F9"/>
    <w:rsid w:val="00B93E24"/>
    <w:rsid w:val="00B94091"/>
    <w:rsid w:val="00B96538"/>
    <w:rsid w:val="00B97458"/>
    <w:rsid w:val="00BA4971"/>
    <w:rsid w:val="00BA559C"/>
    <w:rsid w:val="00BB15A5"/>
    <w:rsid w:val="00BB32A0"/>
    <w:rsid w:val="00BB5B09"/>
    <w:rsid w:val="00BB66A9"/>
    <w:rsid w:val="00BB6FDD"/>
    <w:rsid w:val="00BC4AA6"/>
    <w:rsid w:val="00BC5317"/>
    <w:rsid w:val="00BC7B25"/>
    <w:rsid w:val="00BD1245"/>
    <w:rsid w:val="00BD1523"/>
    <w:rsid w:val="00BD7FDF"/>
    <w:rsid w:val="00BE74DF"/>
    <w:rsid w:val="00BF3156"/>
    <w:rsid w:val="00BF610A"/>
    <w:rsid w:val="00C002A9"/>
    <w:rsid w:val="00C01C4D"/>
    <w:rsid w:val="00C02694"/>
    <w:rsid w:val="00C04AAF"/>
    <w:rsid w:val="00C05BB7"/>
    <w:rsid w:val="00C1349C"/>
    <w:rsid w:val="00C14A5D"/>
    <w:rsid w:val="00C14C50"/>
    <w:rsid w:val="00C23DD2"/>
    <w:rsid w:val="00C33CBA"/>
    <w:rsid w:val="00C34F02"/>
    <w:rsid w:val="00C3517A"/>
    <w:rsid w:val="00C43AD5"/>
    <w:rsid w:val="00C51687"/>
    <w:rsid w:val="00C52DD2"/>
    <w:rsid w:val="00C54412"/>
    <w:rsid w:val="00C61183"/>
    <w:rsid w:val="00C6131D"/>
    <w:rsid w:val="00C638F5"/>
    <w:rsid w:val="00C63E12"/>
    <w:rsid w:val="00C63EF1"/>
    <w:rsid w:val="00C727DF"/>
    <w:rsid w:val="00C754A1"/>
    <w:rsid w:val="00C8179E"/>
    <w:rsid w:val="00C85A7C"/>
    <w:rsid w:val="00C86698"/>
    <w:rsid w:val="00C91549"/>
    <w:rsid w:val="00C95C83"/>
    <w:rsid w:val="00CA7FA4"/>
    <w:rsid w:val="00CB4B0D"/>
    <w:rsid w:val="00CC4100"/>
    <w:rsid w:val="00CD16C2"/>
    <w:rsid w:val="00CD2DF0"/>
    <w:rsid w:val="00CD3279"/>
    <w:rsid w:val="00CD5C73"/>
    <w:rsid w:val="00CD7FE9"/>
    <w:rsid w:val="00CE4A28"/>
    <w:rsid w:val="00CE7EE6"/>
    <w:rsid w:val="00CF5669"/>
    <w:rsid w:val="00D02B26"/>
    <w:rsid w:val="00D05CD1"/>
    <w:rsid w:val="00D13689"/>
    <w:rsid w:val="00D14261"/>
    <w:rsid w:val="00D147E1"/>
    <w:rsid w:val="00D16374"/>
    <w:rsid w:val="00D213C4"/>
    <w:rsid w:val="00D2183A"/>
    <w:rsid w:val="00D231A3"/>
    <w:rsid w:val="00D2464E"/>
    <w:rsid w:val="00D27A36"/>
    <w:rsid w:val="00D27E1B"/>
    <w:rsid w:val="00D300C9"/>
    <w:rsid w:val="00D3575F"/>
    <w:rsid w:val="00D4218A"/>
    <w:rsid w:val="00D43780"/>
    <w:rsid w:val="00D443E6"/>
    <w:rsid w:val="00D445BF"/>
    <w:rsid w:val="00D46F9D"/>
    <w:rsid w:val="00D53252"/>
    <w:rsid w:val="00D54B65"/>
    <w:rsid w:val="00D55977"/>
    <w:rsid w:val="00D6705C"/>
    <w:rsid w:val="00D72617"/>
    <w:rsid w:val="00D77919"/>
    <w:rsid w:val="00D82D21"/>
    <w:rsid w:val="00D90FA7"/>
    <w:rsid w:val="00D91E06"/>
    <w:rsid w:val="00D926FB"/>
    <w:rsid w:val="00D977EF"/>
    <w:rsid w:val="00D97DD7"/>
    <w:rsid w:val="00DA1D37"/>
    <w:rsid w:val="00DA5154"/>
    <w:rsid w:val="00DA68FF"/>
    <w:rsid w:val="00DA6E0C"/>
    <w:rsid w:val="00DB0A8C"/>
    <w:rsid w:val="00DB0DC5"/>
    <w:rsid w:val="00DB671B"/>
    <w:rsid w:val="00DB7E3E"/>
    <w:rsid w:val="00DC6A11"/>
    <w:rsid w:val="00DC7CF7"/>
    <w:rsid w:val="00DD0EE7"/>
    <w:rsid w:val="00DD2DB7"/>
    <w:rsid w:val="00DD6D6D"/>
    <w:rsid w:val="00DE6193"/>
    <w:rsid w:val="00DE791F"/>
    <w:rsid w:val="00DF0A3C"/>
    <w:rsid w:val="00DF4EDC"/>
    <w:rsid w:val="00DF758B"/>
    <w:rsid w:val="00E01C51"/>
    <w:rsid w:val="00E04AED"/>
    <w:rsid w:val="00E077D4"/>
    <w:rsid w:val="00E15382"/>
    <w:rsid w:val="00E16E15"/>
    <w:rsid w:val="00E17F59"/>
    <w:rsid w:val="00E27DD9"/>
    <w:rsid w:val="00E3769D"/>
    <w:rsid w:val="00E4179E"/>
    <w:rsid w:val="00E42196"/>
    <w:rsid w:val="00E42F6D"/>
    <w:rsid w:val="00E4370C"/>
    <w:rsid w:val="00E450A7"/>
    <w:rsid w:val="00E50787"/>
    <w:rsid w:val="00E50B0E"/>
    <w:rsid w:val="00E5361A"/>
    <w:rsid w:val="00E54294"/>
    <w:rsid w:val="00E60912"/>
    <w:rsid w:val="00E6312C"/>
    <w:rsid w:val="00E81BBC"/>
    <w:rsid w:val="00E855E0"/>
    <w:rsid w:val="00E91996"/>
    <w:rsid w:val="00E96B12"/>
    <w:rsid w:val="00EA3474"/>
    <w:rsid w:val="00EA3CEA"/>
    <w:rsid w:val="00EA4039"/>
    <w:rsid w:val="00EA583D"/>
    <w:rsid w:val="00EA7C5E"/>
    <w:rsid w:val="00EA7D0D"/>
    <w:rsid w:val="00EA7E9A"/>
    <w:rsid w:val="00EB02BA"/>
    <w:rsid w:val="00EB33A3"/>
    <w:rsid w:val="00EB7521"/>
    <w:rsid w:val="00EC0774"/>
    <w:rsid w:val="00ED3340"/>
    <w:rsid w:val="00ED34B3"/>
    <w:rsid w:val="00ED3532"/>
    <w:rsid w:val="00ED4850"/>
    <w:rsid w:val="00ED68DA"/>
    <w:rsid w:val="00EE06CE"/>
    <w:rsid w:val="00EE579E"/>
    <w:rsid w:val="00EE6200"/>
    <w:rsid w:val="00EF0AD1"/>
    <w:rsid w:val="00EF41AD"/>
    <w:rsid w:val="00F0095C"/>
    <w:rsid w:val="00F01A55"/>
    <w:rsid w:val="00F04560"/>
    <w:rsid w:val="00F04624"/>
    <w:rsid w:val="00F04CF3"/>
    <w:rsid w:val="00F053EE"/>
    <w:rsid w:val="00F07D77"/>
    <w:rsid w:val="00F1218F"/>
    <w:rsid w:val="00F147BD"/>
    <w:rsid w:val="00F14A98"/>
    <w:rsid w:val="00F167A7"/>
    <w:rsid w:val="00F21D6F"/>
    <w:rsid w:val="00F23050"/>
    <w:rsid w:val="00F24019"/>
    <w:rsid w:val="00F24B12"/>
    <w:rsid w:val="00F25AA2"/>
    <w:rsid w:val="00F268AF"/>
    <w:rsid w:val="00F27D47"/>
    <w:rsid w:val="00F36F7F"/>
    <w:rsid w:val="00F40FBC"/>
    <w:rsid w:val="00F43FEA"/>
    <w:rsid w:val="00F45B75"/>
    <w:rsid w:val="00F529F6"/>
    <w:rsid w:val="00F551FB"/>
    <w:rsid w:val="00F55203"/>
    <w:rsid w:val="00F55C40"/>
    <w:rsid w:val="00F56A30"/>
    <w:rsid w:val="00F56D68"/>
    <w:rsid w:val="00F639B8"/>
    <w:rsid w:val="00F6473B"/>
    <w:rsid w:val="00F661B2"/>
    <w:rsid w:val="00F674C9"/>
    <w:rsid w:val="00F67B12"/>
    <w:rsid w:val="00F7135A"/>
    <w:rsid w:val="00F72904"/>
    <w:rsid w:val="00F74250"/>
    <w:rsid w:val="00F76DD2"/>
    <w:rsid w:val="00F841B5"/>
    <w:rsid w:val="00F85915"/>
    <w:rsid w:val="00F96B8D"/>
    <w:rsid w:val="00FA0556"/>
    <w:rsid w:val="00FA0CD5"/>
    <w:rsid w:val="00FA133B"/>
    <w:rsid w:val="00FA3360"/>
    <w:rsid w:val="00FA6DD1"/>
    <w:rsid w:val="00FB2693"/>
    <w:rsid w:val="00FB385C"/>
    <w:rsid w:val="00FB3D9E"/>
    <w:rsid w:val="00FB4C30"/>
    <w:rsid w:val="00FB6377"/>
    <w:rsid w:val="00FC6934"/>
    <w:rsid w:val="00FC6C96"/>
    <w:rsid w:val="00FD58E4"/>
    <w:rsid w:val="00FE38B7"/>
    <w:rsid w:val="00FE77D8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036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26D2C"/>
    <w:pPr>
      <w:keepNext/>
      <w:widowControl w:val="0"/>
      <w:numPr>
        <w:numId w:val="7"/>
      </w:numPr>
      <w:spacing w:before="240" w:after="120" w:line="276" w:lineRule="auto"/>
      <w:outlineLvl w:val="0"/>
    </w:pPr>
    <w:rPr>
      <w:b/>
      <w:bCs/>
      <w:kern w:val="32"/>
      <w:sz w:val="32"/>
      <w:szCs w:val="32"/>
      <w:lang w:eastAsia="zh-TW"/>
    </w:rPr>
  </w:style>
  <w:style w:type="paragraph" w:styleId="2">
    <w:name w:val="heading 2"/>
    <w:basedOn w:val="a0"/>
    <w:next w:val="a0"/>
    <w:link w:val="20"/>
    <w:uiPriority w:val="99"/>
    <w:qFormat/>
    <w:rsid w:val="00A26D2C"/>
    <w:pPr>
      <w:keepNext/>
      <w:widowControl w:val="0"/>
      <w:numPr>
        <w:ilvl w:val="1"/>
        <w:numId w:val="7"/>
      </w:numPr>
      <w:spacing w:before="240" w:after="240" w:line="276" w:lineRule="auto"/>
      <w:jc w:val="both"/>
      <w:outlineLvl w:val="1"/>
    </w:pPr>
    <w:rPr>
      <w:rFonts w:eastAsia="PMingLiU"/>
      <w:b/>
      <w:bCs/>
      <w:sz w:val="28"/>
      <w:szCs w:val="28"/>
      <w:lang w:eastAsia="zh-TW"/>
    </w:rPr>
  </w:style>
  <w:style w:type="paragraph" w:styleId="3">
    <w:name w:val="heading 3"/>
    <w:basedOn w:val="a0"/>
    <w:link w:val="30"/>
    <w:uiPriority w:val="99"/>
    <w:qFormat/>
    <w:rsid w:val="00A26D2C"/>
    <w:pPr>
      <w:widowControl w:val="0"/>
      <w:numPr>
        <w:ilvl w:val="2"/>
        <w:numId w:val="7"/>
      </w:numPr>
      <w:tabs>
        <w:tab w:val="num" w:pos="1440"/>
      </w:tabs>
      <w:spacing w:before="120" w:after="120" w:line="276" w:lineRule="auto"/>
      <w:ind w:left="720" w:firstLine="720"/>
      <w:jc w:val="both"/>
      <w:outlineLvl w:val="2"/>
    </w:pPr>
    <w:rPr>
      <w:b/>
      <w:bCs/>
      <w:lang w:eastAsia="zh-TW"/>
    </w:rPr>
  </w:style>
  <w:style w:type="paragraph" w:styleId="4">
    <w:name w:val="heading 4"/>
    <w:basedOn w:val="a0"/>
    <w:next w:val="a0"/>
    <w:link w:val="40"/>
    <w:uiPriority w:val="99"/>
    <w:qFormat/>
    <w:rsid w:val="00A26D2C"/>
    <w:pPr>
      <w:widowControl w:val="0"/>
      <w:numPr>
        <w:ilvl w:val="3"/>
        <w:numId w:val="7"/>
      </w:numPr>
      <w:spacing w:line="360" w:lineRule="auto"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A26D2C"/>
    <w:pPr>
      <w:keepNext/>
      <w:numPr>
        <w:ilvl w:val="4"/>
        <w:numId w:val="7"/>
      </w:numPr>
      <w:jc w:val="both"/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A26D2C"/>
    <w:pPr>
      <w:numPr>
        <w:ilvl w:val="5"/>
        <w:numId w:val="7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26D2C"/>
    <w:pPr>
      <w:numPr>
        <w:ilvl w:val="6"/>
        <w:numId w:val="7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A26D2C"/>
    <w:pPr>
      <w:numPr>
        <w:ilvl w:val="7"/>
        <w:numId w:val="7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A26D2C"/>
    <w:pPr>
      <w:numPr>
        <w:ilvl w:val="8"/>
        <w:numId w:val="7"/>
      </w:numPr>
      <w:spacing w:before="240" w:after="60"/>
      <w:jc w:val="both"/>
      <w:outlineLvl w:val="8"/>
    </w:pPr>
    <w:rPr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EB02BA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E5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rsid w:val="00B15AA9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B15AA9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rsid w:val="003A6DAD"/>
    <w:pPr>
      <w:ind w:firstLine="720"/>
      <w:jc w:val="both"/>
    </w:pPr>
    <w:rPr>
      <w:sz w:val="28"/>
    </w:rPr>
  </w:style>
  <w:style w:type="character" w:styleId="a9">
    <w:name w:val="Hyperlink"/>
    <w:rsid w:val="00AB29F4"/>
    <w:rPr>
      <w:color w:val="0000FF"/>
      <w:u w:val="single"/>
    </w:rPr>
  </w:style>
  <w:style w:type="paragraph" w:styleId="aa">
    <w:name w:val="Normal (Web)"/>
    <w:basedOn w:val="a0"/>
    <w:uiPriority w:val="99"/>
    <w:rsid w:val="002B53F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3221B"/>
    <w:rPr>
      <w:rFonts w:ascii="Calibri" w:hAnsi="Calibri"/>
      <w:sz w:val="22"/>
      <w:szCs w:val="22"/>
    </w:rPr>
  </w:style>
  <w:style w:type="paragraph" w:styleId="ac">
    <w:name w:val="List Paragraph"/>
    <w:basedOn w:val="a0"/>
    <w:uiPriority w:val="34"/>
    <w:qFormat/>
    <w:rsid w:val="00046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26D2C"/>
    <w:rPr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link w:val="2"/>
    <w:uiPriority w:val="99"/>
    <w:rsid w:val="00A26D2C"/>
    <w:rPr>
      <w:rFonts w:eastAsia="PMingLiU"/>
      <w:b/>
      <w:bCs/>
      <w:sz w:val="28"/>
      <w:szCs w:val="28"/>
      <w:lang w:eastAsia="zh-TW"/>
    </w:rPr>
  </w:style>
  <w:style w:type="character" w:customStyle="1" w:styleId="30">
    <w:name w:val="Заголовок 3 Знак"/>
    <w:link w:val="3"/>
    <w:uiPriority w:val="99"/>
    <w:rsid w:val="00A26D2C"/>
    <w:rPr>
      <w:b/>
      <w:bCs/>
      <w:sz w:val="24"/>
      <w:szCs w:val="24"/>
      <w:lang w:eastAsia="zh-TW"/>
    </w:rPr>
  </w:style>
  <w:style w:type="character" w:customStyle="1" w:styleId="40">
    <w:name w:val="Заголовок 4 Знак"/>
    <w:link w:val="4"/>
    <w:uiPriority w:val="99"/>
    <w:rsid w:val="00A26D2C"/>
    <w:rPr>
      <w:sz w:val="24"/>
      <w:szCs w:val="24"/>
    </w:rPr>
  </w:style>
  <w:style w:type="character" w:customStyle="1" w:styleId="50">
    <w:name w:val="Заголовок 5 Знак"/>
    <w:link w:val="5"/>
    <w:uiPriority w:val="99"/>
    <w:rsid w:val="00A26D2C"/>
    <w:rPr>
      <w:b/>
      <w:bCs/>
      <w:i/>
      <w:iCs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A26D2C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A26D2C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A26D2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A26D2C"/>
    <w:rPr>
      <w:sz w:val="22"/>
      <w:szCs w:val="22"/>
    </w:rPr>
  </w:style>
  <w:style w:type="paragraph" w:customStyle="1" w:styleId="ad">
    <w:name w:val="Название таблицы"/>
    <w:basedOn w:val="a0"/>
    <w:link w:val="ae"/>
    <w:uiPriority w:val="99"/>
    <w:rsid w:val="00A26D2C"/>
    <w:pPr>
      <w:spacing w:before="120" w:after="120"/>
      <w:ind w:firstLine="709"/>
      <w:jc w:val="both"/>
    </w:pPr>
    <w:rPr>
      <w:rFonts w:eastAsia="Calibri"/>
      <w:u w:val="single"/>
      <w:lang w:val="x-none" w:eastAsia="x-none"/>
    </w:rPr>
  </w:style>
  <w:style w:type="character" w:customStyle="1" w:styleId="ae">
    <w:name w:val="Название таблицы Знак"/>
    <w:link w:val="ad"/>
    <w:uiPriority w:val="99"/>
    <w:locked/>
    <w:rsid w:val="00A26D2C"/>
    <w:rPr>
      <w:rFonts w:eastAsia="Calibri"/>
      <w:sz w:val="24"/>
      <w:szCs w:val="24"/>
      <w:u w:val="single"/>
    </w:rPr>
  </w:style>
  <w:style w:type="paragraph" w:customStyle="1" w:styleId="ConsPlusTitle">
    <w:name w:val="ConsPlusTitle"/>
    <w:rsid w:val="00F27D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0F4DF0"/>
  </w:style>
  <w:style w:type="paragraph" w:customStyle="1" w:styleId="af">
    <w:name w:val="Текст таблицы"/>
    <w:basedOn w:val="af0"/>
    <w:uiPriority w:val="99"/>
    <w:rsid w:val="007B53B9"/>
    <w:pPr>
      <w:spacing w:after="0"/>
      <w:jc w:val="both"/>
    </w:pPr>
    <w:rPr>
      <w:sz w:val="20"/>
      <w:szCs w:val="20"/>
    </w:rPr>
  </w:style>
  <w:style w:type="paragraph" w:customStyle="1" w:styleId="a">
    <w:name w:val="перечисление в мектодрекомендациях"/>
    <w:basedOn w:val="a0"/>
    <w:uiPriority w:val="99"/>
    <w:rsid w:val="007B53B9"/>
    <w:pPr>
      <w:numPr>
        <w:numId w:val="8"/>
      </w:numPr>
      <w:tabs>
        <w:tab w:val="left" w:pos="1276"/>
      </w:tabs>
      <w:spacing w:line="276" w:lineRule="auto"/>
      <w:jc w:val="both"/>
    </w:pPr>
    <w:rPr>
      <w:color w:val="000000"/>
      <w:sz w:val="26"/>
    </w:rPr>
  </w:style>
  <w:style w:type="paragraph" w:customStyle="1" w:styleId="af1">
    <w:name w:val="основной текст методрекомендаций"/>
    <w:basedOn w:val="a0"/>
    <w:autoRedefine/>
    <w:uiPriority w:val="99"/>
    <w:rsid w:val="007B53B9"/>
    <w:pPr>
      <w:spacing w:line="360" w:lineRule="auto"/>
      <w:ind w:firstLine="709"/>
      <w:jc w:val="both"/>
    </w:pPr>
    <w:rPr>
      <w:sz w:val="26"/>
      <w:szCs w:val="26"/>
    </w:rPr>
  </w:style>
  <w:style w:type="paragraph" w:styleId="af0">
    <w:name w:val="Body Text"/>
    <w:basedOn w:val="a0"/>
    <w:link w:val="af2"/>
    <w:rsid w:val="007B53B9"/>
    <w:pPr>
      <w:spacing w:after="120"/>
    </w:pPr>
  </w:style>
  <w:style w:type="character" w:customStyle="1" w:styleId="af2">
    <w:name w:val="Основной текст Знак"/>
    <w:link w:val="af0"/>
    <w:rsid w:val="007B53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036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26D2C"/>
    <w:pPr>
      <w:keepNext/>
      <w:widowControl w:val="0"/>
      <w:numPr>
        <w:numId w:val="7"/>
      </w:numPr>
      <w:spacing w:before="240" w:after="120" w:line="276" w:lineRule="auto"/>
      <w:outlineLvl w:val="0"/>
    </w:pPr>
    <w:rPr>
      <w:b/>
      <w:bCs/>
      <w:kern w:val="32"/>
      <w:sz w:val="32"/>
      <w:szCs w:val="32"/>
      <w:lang w:eastAsia="zh-TW"/>
    </w:rPr>
  </w:style>
  <w:style w:type="paragraph" w:styleId="2">
    <w:name w:val="heading 2"/>
    <w:basedOn w:val="a0"/>
    <w:next w:val="a0"/>
    <w:link w:val="20"/>
    <w:uiPriority w:val="99"/>
    <w:qFormat/>
    <w:rsid w:val="00A26D2C"/>
    <w:pPr>
      <w:keepNext/>
      <w:widowControl w:val="0"/>
      <w:numPr>
        <w:ilvl w:val="1"/>
        <w:numId w:val="7"/>
      </w:numPr>
      <w:spacing w:before="240" w:after="240" w:line="276" w:lineRule="auto"/>
      <w:jc w:val="both"/>
      <w:outlineLvl w:val="1"/>
    </w:pPr>
    <w:rPr>
      <w:rFonts w:eastAsia="PMingLiU"/>
      <w:b/>
      <w:bCs/>
      <w:sz w:val="28"/>
      <w:szCs w:val="28"/>
      <w:lang w:eastAsia="zh-TW"/>
    </w:rPr>
  </w:style>
  <w:style w:type="paragraph" w:styleId="3">
    <w:name w:val="heading 3"/>
    <w:basedOn w:val="a0"/>
    <w:link w:val="30"/>
    <w:uiPriority w:val="99"/>
    <w:qFormat/>
    <w:rsid w:val="00A26D2C"/>
    <w:pPr>
      <w:widowControl w:val="0"/>
      <w:numPr>
        <w:ilvl w:val="2"/>
        <w:numId w:val="7"/>
      </w:numPr>
      <w:tabs>
        <w:tab w:val="num" w:pos="1440"/>
      </w:tabs>
      <w:spacing w:before="120" w:after="120" w:line="276" w:lineRule="auto"/>
      <w:ind w:left="720" w:firstLine="720"/>
      <w:jc w:val="both"/>
      <w:outlineLvl w:val="2"/>
    </w:pPr>
    <w:rPr>
      <w:b/>
      <w:bCs/>
      <w:lang w:eastAsia="zh-TW"/>
    </w:rPr>
  </w:style>
  <w:style w:type="paragraph" w:styleId="4">
    <w:name w:val="heading 4"/>
    <w:basedOn w:val="a0"/>
    <w:next w:val="a0"/>
    <w:link w:val="40"/>
    <w:uiPriority w:val="99"/>
    <w:qFormat/>
    <w:rsid w:val="00A26D2C"/>
    <w:pPr>
      <w:widowControl w:val="0"/>
      <w:numPr>
        <w:ilvl w:val="3"/>
        <w:numId w:val="7"/>
      </w:numPr>
      <w:spacing w:line="360" w:lineRule="auto"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A26D2C"/>
    <w:pPr>
      <w:keepNext/>
      <w:numPr>
        <w:ilvl w:val="4"/>
        <w:numId w:val="7"/>
      </w:numPr>
      <w:jc w:val="both"/>
      <w:outlineLvl w:val="4"/>
    </w:pPr>
    <w:rPr>
      <w:b/>
      <w:bCs/>
      <w:i/>
      <w:iCs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A26D2C"/>
    <w:pPr>
      <w:numPr>
        <w:ilvl w:val="5"/>
        <w:numId w:val="7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26D2C"/>
    <w:pPr>
      <w:numPr>
        <w:ilvl w:val="6"/>
        <w:numId w:val="7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A26D2C"/>
    <w:pPr>
      <w:numPr>
        <w:ilvl w:val="7"/>
        <w:numId w:val="7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A26D2C"/>
    <w:pPr>
      <w:numPr>
        <w:ilvl w:val="8"/>
        <w:numId w:val="7"/>
      </w:numPr>
      <w:spacing w:before="240" w:after="60"/>
      <w:jc w:val="both"/>
      <w:outlineLvl w:val="8"/>
    </w:pPr>
    <w:rPr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EB02BA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E5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rsid w:val="00B15AA9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B15AA9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rsid w:val="003A6DAD"/>
    <w:pPr>
      <w:ind w:firstLine="720"/>
      <w:jc w:val="both"/>
    </w:pPr>
    <w:rPr>
      <w:sz w:val="28"/>
    </w:rPr>
  </w:style>
  <w:style w:type="character" w:styleId="a9">
    <w:name w:val="Hyperlink"/>
    <w:rsid w:val="00AB29F4"/>
    <w:rPr>
      <w:color w:val="0000FF"/>
      <w:u w:val="single"/>
    </w:rPr>
  </w:style>
  <w:style w:type="paragraph" w:styleId="aa">
    <w:name w:val="Normal (Web)"/>
    <w:basedOn w:val="a0"/>
    <w:uiPriority w:val="99"/>
    <w:rsid w:val="002B53F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3221B"/>
    <w:rPr>
      <w:rFonts w:ascii="Calibri" w:hAnsi="Calibri"/>
      <w:sz w:val="22"/>
      <w:szCs w:val="22"/>
    </w:rPr>
  </w:style>
  <w:style w:type="paragraph" w:styleId="ac">
    <w:name w:val="List Paragraph"/>
    <w:basedOn w:val="a0"/>
    <w:uiPriority w:val="34"/>
    <w:qFormat/>
    <w:rsid w:val="00046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26D2C"/>
    <w:rPr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link w:val="2"/>
    <w:uiPriority w:val="99"/>
    <w:rsid w:val="00A26D2C"/>
    <w:rPr>
      <w:rFonts w:eastAsia="PMingLiU"/>
      <w:b/>
      <w:bCs/>
      <w:sz w:val="28"/>
      <w:szCs w:val="28"/>
      <w:lang w:eastAsia="zh-TW"/>
    </w:rPr>
  </w:style>
  <w:style w:type="character" w:customStyle="1" w:styleId="30">
    <w:name w:val="Заголовок 3 Знак"/>
    <w:link w:val="3"/>
    <w:uiPriority w:val="99"/>
    <w:rsid w:val="00A26D2C"/>
    <w:rPr>
      <w:b/>
      <w:bCs/>
      <w:sz w:val="24"/>
      <w:szCs w:val="24"/>
      <w:lang w:eastAsia="zh-TW"/>
    </w:rPr>
  </w:style>
  <w:style w:type="character" w:customStyle="1" w:styleId="40">
    <w:name w:val="Заголовок 4 Знак"/>
    <w:link w:val="4"/>
    <w:uiPriority w:val="99"/>
    <w:rsid w:val="00A26D2C"/>
    <w:rPr>
      <w:sz w:val="24"/>
      <w:szCs w:val="24"/>
    </w:rPr>
  </w:style>
  <w:style w:type="character" w:customStyle="1" w:styleId="50">
    <w:name w:val="Заголовок 5 Знак"/>
    <w:link w:val="5"/>
    <w:uiPriority w:val="99"/>
    <w:rsid w:val="00A26D2C"/>
    <w:rPr>
      <w:b/>
      <w:bCs/>
      <w:i/>
      <w:iCs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A26D2C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A26D2C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A26D2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A26D2C"/>
    <w:rPr>
      <w:sz w:val="22"/>
      <w:szCs w:val="22"/>
    </w:rPr>
  </w:style>
  <w:style w:type="paragraph" w:customStyle="1" w:styleId="ad">
    <w:name w:val="Название таблицы"/>
    <w:basedOn w:val="a0"/>
    <w:link w:val="ae"/>
    <w:uiPriority w:val="99"/>
    <w:rsid w:val="00A26D2C"/>
    <w:pPr>
      <w:spacing w:before="120" w:after="120"/>
      <w:ind w:firstLine="709"/>
      <w:jc w:val="both"/>
    </w:pPr>
    <w:rPr>
      <w:rFonts w:eastAsia="Calibri"/>
      <w:u w:val="single"/>
      <w:lang w:val="x-none" w:eastAsia="x-none"/>
    </w:rPr>
  </w:style>
  <w:style w:type="character" w:customStyle="1" w:styleId="ae">
    <w:name w:val="Название таблицы Знак"/>
    <w:link w:val="ad"/>
    <w:uiPriority w:val="99"/>
    <w:locked/>
    <w:rsid w:val="00A26D2C"/>
    <w:rPr>
      <w:rFonts w:eastAsia="Calibri"/>
      <w:sz w:val="24"/>
      <w:szCs w:val="24"/>
      <w:u w:val="single"/>
    </w:rPr>
  </w:style>
  <w:style w:type="paragraph" w:customStyle="1" w:styleId="ConsPlusTitle">
    <w:name w:val="ConsPlusTitle"/>
    <w:rsid w:val="00F27D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0F4DF0"/>
  </w:style>
  <w:style w:type="paragraph" w:customStyle="1" w:styleId="af">
    <w:name w:val="Текст таблицы"/>
    <w:basedOn w:val="af0"/>
    <w:uiPriority w:val="99"/>
    <w:rsid w:val="007B53B9"/>
    <w:pPr>
      <w:spacing w:after="0"/>
      <w:jc w:val="both"/>
    </w:pPr>
    <w:rPr>
      <w:sz w:val="20"/>
      <w:szCs w:val="20"/>
    </w:rPr>
  </w:style>
  <w:style w:type="paragraph" w:customStyle="1" w:styleId="a">
    <w:name w:val="перечисление в мектодрекомендациях"/>
    <w:basedOn w:val="a0"/>
    <w:uiPriority w:val="99"/>
    <w:rsid w:val="007B53B9"/>
    <w:pPr>
      <w:numPr>
        <w:numId w:val="8"/>
      </w:numPr>
      <w:tabs>
        <w:tab w:val="left" w:pos="1276"/>
      </w:tabs>
      <w:spacing w:line="276" w:lineRule="auto"/>
      <w:jc w:val="both"/>
    </w:pPr>
    <w:rPr>
      <w:color w:val="000000"/>
      <w:sz w:val="26"/>
    </w:rPr>
  </w:style>
  <w:style w:type="paragraph" w:customStyle="1" w:styleId="af1">
    <w:name w:val="основной текст методрекомендаций"/>
    <w:basedOn w:val="a0"/>
    <w:autoRedefine/>
    <w:uiPriority w:val="99"/>
    <w:rsid w:val="007B53B9"/>
    <w:pPr>
      <w:spacing w:line="360" w:lineRule="auto"/>
      <w:ind w:firstLine="709"/>
      <w:jc w:val="both"/>
    </w:pPr>
    <w:rPr>
      <w:sz w:val="26"/>
      <w:szCs w:val="26"/>
    </w:rPr>
  </w:style>
  <w:style w:type="paragraph" w:styleId="af0">
    <w:name w:val="Body Text"/>
    <w:basedOn w:val="a0"/>
    <w:link w:val="af2"/>
    <w:rsid w:val="007B53B9"/>
    <w:pPr>
      <w:spacing w:after="120"/>
    </w:pPr>
  </w:style>
  <w:style w:type="character" w:customStyle="1" w:styleId="af2">
    <w:name w:val="Основной текст Знак"/>
    <w:link w:val="af0"/>
    <w:rsid w:val="007B5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nac.ru/minnac/info/1383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dmddn.ru/%d0%bc%d0%b5%d1%82%d0%be%d0%b4-%d0%bf%d0%be%d0%bc%d0%be%d1%89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*</Company>
  <LinksUpToDate>false</LinksUpToDate>
  <CharactersWithSpaces>14634</CharactersWithSpaces>
  <SharedDoc>false</SharedDoc>
  <HLinks>
    <vt:vector size="12" baseType="variant"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https://udmddn.ru/%d0%bc%d0%b5%d1%82%d0%be%d0%b4-%d0%bf%d0%be%d0%bc%d0%be%d1%89%d1%8c/</vt:lpwstr>
      </vt:variant>
      <vt:variant>
        <vt:lpwstr/>
      </vt:variant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http://www.minnac.ru/minnac/info/13838.html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*</dc:creator>
  <cp:lastModifiedBy>Orlov</cp:lastModifiedBy>
  <cp:revision>2</cp:revision>
  <cp:lastPrinted>2015-04-13T09:04:00Z</cp:lastPrinted>
  <dcterms:created xsi:type="dcterms:W3CDTF">2020-03-03T11:31:00Z</dcterms:created>
  <dcterms:modified xsi:type="dcterms:W3CDTF">2020-03-03T11:31:00Z</dcterms:modified>
</cp:coreProperties>
</file>