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536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УТВЕРЖДЕНО</w:t>
      </w:r>
    </w:p>
    <w:p>
      <w:pPr>
        <w:pStyle w:val="Normal"/>
        <w:spacing w:lineRule="auto" w:line="240" w:before="0"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решением </w:t>
      </w:r>
      <w:r>
        <w:rPr>
          <w:rFonts w:cs="Times New Roman" w:ascii="Times New Roman" w:hAnsi="Times New Roman"/>
          <w:sz w:val="26"/>
          <w:szCs w:val="26"/>
        </w:rPr>
        <w:t xml:space="preserve">Постоянно действующего координационного совещания </w:t>
      </w:r>
    </w:p>
    <w:p>
      <w:pPr>
        <w:pStyle w:val="Normal"/>
        <w:spacing w:lineRule="auto" w:line="240" w:before="0"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обеспечению правопорядка </w:t>
      </w:r>
    </w:p>
    <w:p>
      <w:pPr>
        <w:pStyle w:val="Normal"/>
        <w:spacing w:lineRule="auto" w:line="240" w:before="0" w:after="0"/>
        <w:ind w:left="4536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Удмуртской Республике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4536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от «25» ноября 2019 года № 44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Порядок взаимодействия территориальных органов федеральных органов исполнительной власти,  исполнительных органов государственной власти Удмуртской Республики и органов местного самоуправления в Удмуртской Республике при реагировании на предконфликтные ситуации и конфликты в сфере межнациональных (межэтнических) и межконфессиональных отношений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(далее - Порядок)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Общие положения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Настоящий Порядок разработан в целях создания общего алгоритма действий территориальных органов федеральных органов исполнительной власти, исполнительных органов государственной власти Удмуртской Республики и органов местного самоуправления в Удмуртской Республике (далее </w:t>
      </w: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субъекты мониторинга в сфере межнациональных (межэтнических) и межконфессиональных отношений) в случае выявления предконфликтных ситуаций  и  конфликтов в сфере межнациональных (межэтнических) и межконфессиональных отношений) (далее </w:t>
      </w: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предконфликтная ситуация, конфликт) и при ликвидации их последствий.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реализации настоящего Порядка субъектам мониторинга в сфере межнациональных (межэт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</w:rPr>
        <w:t>нических) и межконфессиональных отношений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организовать регулярную работу по мониторингу в сфере межнациональных (межэтнических) и межконфессиональных отношений (далее </w:t>
      </w: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мониторинг) и профилактике конфликтов, обеспечению межнационального (межэтнического) и межконфессионального согласия на территории 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определить сотрудников, ответственных за взаимодействие в рамках мониторинга, реагирования в случае получения информации о возникновении предконфликтной ситуации,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обеспечить оперативное реагирование на предконфликтные ситуации, конфликты;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оказывать содействие в ликвидации предконфликтных ситуаций, конфликтов, нейтрализации негативных последствий предконфликтных ситуаций, конфликтов в пределах своей компетенции;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– </w:t>
      </w:r>
      <w:r>
        <w:rPr>
          <w:rFonts w:eastAsia="Times New Roman" w:cs="Times New Roman" w:ascii="Times New Roman" w:hAnsi="Times New Roman"/>
          <w:sz w:val="26"/>
          <w:szCs w:val="26"/>
        </w:rPr>
        <w:t>определить координатором мониторинга, реагирования на предконфликтные ситуации, конфликты Министерство национальной политики 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представлять материалы о состоянии межнациональных (межэтнических) и межконфессиональных отношений на территории УР в Министерство национальной политики УР в пределах своей компетенции за 1 полугодие  - до 25 июля, по итогам года - до 25 января года, следующего за отчетным, а также  незамедлительно при выявлении предконфликтных ситуаций и конфликтов.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Настоящий Порядок определяет взаимодействие субъектов мониторинга в сфере межнациональных (межэтнических) и межконфессиональных отношений при: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Мониторинге межнациональных (межэтнических) и межконфессиональных отношений.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Выявлении предконфликтных ситуаций.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Выявлении конфликта.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Ликвидации последствий предконфликтных ситуаций, конфликтов.</w:t>
      </w:r>
    </w:p>
    <w:p>
      <w:pPr>
        <w:pStyle w:val="Pboth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1" w:name="100030"/>
      <w:bookmarkStart w:id="2" w:name="100030"/>
      <w:bookmarkEnd w:id="2"/>
    </w:p>
    <w:p>
      <w:pPr>
        <w:pStyle w:val="Pboth"/>
        <w:numPr>
          <w:ilvl w:val="0"/>
          <w:numId w:val="4"/>
        </w:numPr>
        <w:spacing w:beforeAutospacing="0" w:before="0" w:afterAutospacing="0" w:after="0"/>
        <w:ind w:hanging="0"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понятия, связанные с осуществлением мониторинга в сфере межнациональных (межэтнических) и межконфессиональных отношений</w:t>
      </w:r>
    </w:p>
    <w:p>
      <w:pPr>
        <w:pStyle w:val="Pboth"/>
        <w:spacing w:beforeAutospacing="0" w:before="0" w:afterAutospacing="0" w:after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Конфликты с участием лиц различных национальностей чаще всего изначально носят бытовой характер, однако, учитывая специфику сферы межнациональных (межэтнических) отношений, бытовой конфликт, приобретя этническую окраску, может в считанные часы эскалироваться до межнационального (межэтнического) конфликта.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Межнациональные (межэтнические) отношения</w:t>
      </w:r>
      <w:r>
        <w:rPr>
          <w:sz w:val="26"/>
          <w:szCs w:val="26"/>
        </w:rPr>
        <w:t xml:space="preserve"> –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единство.</w:t>
      </w:r>
    </w:p>
    <w:p>
      <w:pPr>
        <w:pStyle w:val="Pboth"/>
        <w:spacing w:beforeAutospacing="0" w:before="0" w:afterAutospacing="0"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Межконфессиональные отношения </w:t>
      </w:r>
      <w:r>
        <w:rPr>
          <w:sz w:val="26"/>
          <w:szCs w:val="26"/>
        </w:rPr>
        <w:t>– взаимодействие людей (групп людей) разных вероисповеданий, религиозных направлений, течений, ответвлений и т.д.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Основой</w:t>
      </w:r>
      <w:r>
        <w:rPr>
          <w:sz w:val="26"/>
          <w:szCs w:val="26"/>
        </w:rPr>
        <w:t xml:space="preserve"> выявления предконфликтных ситуаций, конфликтов является мониторинг.</w:t>
      </w:r>
    </w:p>
    <w:p>
      <w:pPr>
        <w:pStyle w:val="Pboth"/>
        <w:spacing w:beforeAutospacing="0" w:before="0" w:afterAutospacing="0"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Мониторинг </w:t>
      </w:r>
      <w:r>
        <w:rPr>
          <w:sz w:val="26"/>
          <w:szCs w:val="26"/>
        </w:rPr>
        <w:t xml:space="preserve">– это постоянный, систематический сбор информации о состоянии межнациональных (межэтнических) и межконфессиональных отношений в целях формирования объективной оценки состояния межнациональных (межэтнических) и межконфессиональных отношений на территории УР, своевременного выявления предконфликтных ситуаций, конфликтов, их раннего предупреждения и минимизации их последствий.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Задачи мониторинга: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1) получение, обработка и анализ данных о состоянии межнациональных и межконфессиональных отношений, а также информации о деятельности этнокультурных и казачьих общественных объединений, религиозных организаций, диаспор, малочисленных народов и этнических групп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2) своевременное выявление и прогнозирование процессов, происходящих в сфере межнациональных и межконфессиональных отношений, предупреждение или ликвидация столкновений социальных, политических, экономических, культурных интересов двух и более этнических общностей/религиозных групп, принимающих форму межнационального и межконфессионального конфликта на территории 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3) повышение эффективности деятельности исполнительных органов государственной власти УР, органов местного самоуправления в УР, территориальных органов федеральных органов исполнительной власти, направленной на минимизацию неблагоприятного воздействия рисков и (или) конфликтов, связанных с межнациональными и межконфессиональными отношениями, на социально-экономическую и общественно-политическую ситуацию на территории 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Субъекты мониторинга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(субъекты взаимодействия/участники мониторинга):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Администрация Главы и Правительства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Министерство национальной политики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Агентство печати и массовых коммуникаций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Министерство культуры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Министерство образования и науки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Следственное управление Следственного комитета РФ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УФСБ России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Управление Федеральной службы исполнения наказаний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Управление Федеральной службы по надзору в сфере связи, информационных технологий и массовых коммуникаций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Управление по вопросам миграции МВД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Центр по противодействию экстремизму МВД по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Центр специальной связи и информации Федеральной Службы Охраны РФ в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органы местного самоуправления в УР;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иные.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Субъекты мониторинга в сфере межнациональных (межэтнических) и межконфессиональных отношений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осуществляют свою деятельность во взаимодействии с общественными объединениями и иными организациями, реализующими мероприятия, соответствующие основным направлениям государственной национальной политики Российской Федерации, а также оказывающими или способными оказать иное влияние на ситуацию в сфере межнациональных (межэтнических) и межконфессиональных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Субъекты мониторинга в сфере межнациональных (межэтнических) и межконфессиональных отношений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ежедневно осуществляют сбор, обработку информации, имеющей отношение к сфере межнациональных (межэтнических) и межконфессиональных отношений, проводят анализ информационного пространства на предмет выявления предконфликтных ситуаций, конфликтов в пределах своих компетенций.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Объекты мониторинга</w:t>
      </w:r>
      <w:r>
        <w:rPr>
          <w:rFonts w:cs="Times New Roman" w:ascii="Times New Roman" w:hAnsi="Times New Roman"/>
          <w:sz w:val="26"/>
          <w:szCs w:val="26"/>
        </w:rPr>
        <w:t xml:space="preserve"> – это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влияющая на состояние межнациональных отношений на территории УР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деятельность (бездеятельность)</w:t>
      </w:r>
      <w:r>
        <w:rPr>
          <w:rFonts w:eastAsia="Times New Roman" w:cs="Times New Roman" w:ascii="Times New Roman" w:hAnsi="Times New Roman"/>
          <w:sz w:val="26"/>
          <w:szCs w:val="26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органов местного самоуправления;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органов государственной власти (ТОФОИВ и ИОГВ);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средств массовой информации;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образовательных учреждений;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коммерческих и некоммерческих организаций;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казачьих обществ и общественных объединений казаков;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религиозных организаций и религиозных объединений;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лиц, представляющих интересы диаспор и землячеств;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лиц, активно распространяющих информацию по вопросам межнациональных и межконфессиональных отношений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Анализ объектов мониторинга позволяет оценить социально-экономическую ситуацию, сложившуюся на территории муниципального образования, и выявить факторы, способные оказать негативное влияние на межнациональные (межэтнические) и межконфессиональные отношения.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Предметом мониторинга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являются формирующиеся предконфликтные ситуации, а также процессы, воздействующие на состояние межнациональных (межэтнических) и межконфессиональных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Информационной основой мониторинга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систематизированные данные об этнических, демографических, миграционных и экономических процессах, общественно-политической ситуации в разрезе муниципальных образований в УР (в том числе этносоциальные паспорта муниципальных образований в УР);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данные территориальных органов федеральных органов государственной власти (в том числе информация о состоянии миграционных процессов в разрезе муниципального образования, предоставляемая Управлением по вопросам миграции МВД по УР в органы местного самоуправления в УР ежеквартально, в порядке, установленном действующим законодательством), исполнительных органов государственной власти УР, органов местного самоуправления в УР, органов государственной статистики, сведения государственных учреждений, а также организаций иных организационно-правовых форм;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устные и письменные обращения граждан о конфликтных ситуациях в сфере межнациональных (межэтнических) и межконфессиональных отношений в 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информация, полученная в результате социологических исследований (в том числе массовых опросов, экспертных опросов, проведения фокус-групп) по проблемам межнациональных (межэтнических) и межконфессиональных отношений;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информация, поступившая от религиозных организаций и национальных общественных объединений, осуществляющих деятельность на территории 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 о состоянии межнациональных (межэтнических), межконфессиональных отношений, полученная сотрудниками уполномоченного органа при участии в рабочих встречах, совещаниях, «круглых столах», конференциях, массовых мероприятиях;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–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информация, полученная от методистов Домов Дружбы народов в муниципальных образованиях;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информация, полученная с использованием государственной Системы мониторинга межнациональных и межконфессиональных отношений, информационно-аналитической системы «Медиалогия»;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информация, полученная при мониторинге средств массовой информации (печатных и электронных), информационно-телекоммуникационной сети «Интернет» (сайты, блогосфера, социальные сети и т.д.).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Учитывая современные тенденции развития межнациональных (межэтнических) и межконфессиональных отношений, на первый план в качестве основных источников информации о возникновении предконфликтной ситуации выходят </w:t>
      </w:r>
      <w:r>
        <w:rPr>
          <w:rFonts w:cs="Times New Roman" w:ascii="Times New Roman" w:hAnsi="Times New Roman"/>
          <w:b/>
          <w:sz w:val="26"/>
          <w:szCs w:val="26"/>
        </w:rPr>
        <w:t>слухи и социальные сети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Кроме того, учитывая, что к вопросам местного значения относится участие в профилактике терроризма и экстремизма, а также  минимизация и (или) ликвидация последствий проявлений терроризма и экстремизма в границах подведомственных территорий, особая роль в мониторинге в сфере межнациональных (межэтнических) и межконфессиональных отношений, включая  оповещение лиц, указанных в разделах 3, 4 настоящего Порядка,  отводится </w:t>
      </w:r>
      <w:r>
        <w:rPr>
          <w:rFonts w:cs="Times New Roman" w:ascii="Times New Roman" w:hAnsi="Times New Roman"/>
          <w:b/>
          <w:sz w:val="26"/>
          <w:szCs w:val="26"/>
        </w:rPr>
        <w:t>органам местного самоуправления</w:t>
      </w:r>
      <w:r>
        <w:rPr>
          <w:rFonts w:cs="Times New Roman" w:ascii="Times New Roman" w:hAnsi="Times New Roman"/>
          <w:sz w:val="26"/>
          <w:szCs w:val="26"/>
        </w:rPr>
        <w:t xml:space="preserve"> (в том числе с привлечением председателей уличных комитетов, старших по дому (подъезду) многоквартирного дома, председателей товариществ собственников жилья, председателей товариществ собственников недвижимости).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Порядок действий субъектов мониторинга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в случае получения информации о возникновении предконфликтной ситуации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/>
        <w:contextualSpacing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Предконфликтная ситуация</w:t>
      </w:r>
      <w:r>
        <w:rPr>
          <w:rFonts w:cs="Times New Roman" w:ascii="Times New Roman" w:hAnsi="Times New Roman"/>
          <w:sz w:val="26"/>
          <w:szCs w:val="26"/>
        </w:rPr>
        <w:t xml:space="preserve"> – это ситуация, предполагающая наличие скрытых противоречий и социальной </w:t>
      </w:r>
      <w:r>
        <w:rPr>
          <w:rFonts w:cs="Times New Roman" w:ascii="Times New Roman" w:hAnsi="Times New Roman"/>
          <w:b/>
          <w:sz w:val="26"/>
          <w:szCs w:val="26"/>
        </w:rPr>
        <w:t>напряженности</w:t>
      </w:r>
      <w:r>
        <w:rPr>
          <w:rFonts w:cs="Times New Roman" w:ascii="Times New Roman" w:hAnsi="Times New Roman"/>
          <w:sz w:val="26"/>
          <w:szCs w:val="26"/>
        </w:rPr>
        <w:t>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изменениях, проецируемых на этническую или религиозную почву.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случае поступления информации о предконфликтной ситуации субъекты мониторинга незамедлительно </w:t>
      </w:r>
      <w:r>
        <w:rPr>
          <w:b/>
          <w:sz w:val="26"/>
          <w:szCs w:val="26"/>
        </w:rPr>
        <w:t>информируют</w:t>
      </w:r>
      <w:r>
        <w:rPr>
          <w:sz w:val="26"/>
          <w:szCs w:val="26"/>
        </w:rPr>
        <w:t xml:space="preserve"> о сложившейся ситуации (первичная информация):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Министерство национальной политики УР </w:t>
      </w:r>
      <w:r>
        <w:rPr>
          <w:b/>
          <w:sz w:val="26"/>
          <w:szCs w:val="26"/>
        </w:rPr>
        <w:t>по телефонам:</w:t>
      </w:r>
    </w:p>
    <w:p>
      <w:pPr>
        <w:pStyle w:val="Pboth"/>
        <w:spacing w:beforeAutospacing="0" w:before="0" w:afterAutospacing="0" w:after="0"/>
        <w:ind w:firstLine="709"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в рабочее время:</w:t>
      </w:r>
      <w:r>
        <w:rPr>
          <w:sz w:val="26"/>
          <w:szCs w:val="26"/>
        </w:rPr>
        <w:t xml:space="preserve"> +7-(3412)-68-75-20, +7-(3412)-68-53-55; </w:t>
      </w:r>
    </w:p>
    <w:p>
      <w:pPr>
        <w:pStyle w:val="Pboth"/>
        <w:spacing w:beforeAutospacing="0" w:before="0" w:afterAutospacing="0" w:after="0"/>
        <w:ind w:firstLine="709" w:left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круглосуточно: </w:t>
      </w:r>
    </w:p>
    <w:p>
      <w:pPr>
        <w:pStyle w:val="Pboth"/>
        <w:spacing w:beforeAutospacing="0" w:before="0" w:afterAutospacing="0" w:after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+7-9</w:t>
      </w:r>
      <w:r>
        <w:rPr>
          <w:sz w:val="26"/>
          <w:szCs w:val="26"/>
        </w:rPr>
        <w:t>39-813</w:t>
      </w:r>
      <w:r>
        <w:rPr>
          <w:sz w:val="26"/>
          <w:szCs w:val="26"/>
        </w:rPr>
        <w:t>-</w:t>
      </w:r>
      <w:r>
        <w:rPr>
          <w:sz w:val="26"/>
          <w:szCs w:val="26"/>
        </w:rPr>
        <w:t>38</w:t>
      </w:r>
      <w:r>
        <w:rPr>
          <w:sz w:val="26"/>
          <w:szCs w:val="26"/>
        </w:rPr>
        <w:t>-</w:t>
      </w:r>
      <w:r>
        <w:rPr>
          <w:sz w:val="26"/>
          <w:szCs w:val="26"/>
        </w:rPr>
        <w:t>25</w:t>
      </w:r>
      <w:r>
        <w:rPr>
          <w:sz w:val="26"/>
          <w:szCs w:val="26"/>
        </w:rPr>
        <w:t>;</w:t>
      </w:r>
    </w:p>
    <w:p>
      <w:pPr>
        <w:pStyle w:val="Pboth"/>
        <w:spacing w:beforeAutospacing="0" w:before="0" w:afterAutospacing="0" w:after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+7-9</w:t>
      </w:r>
      <w:r>
        <w:rPr>
          <w:sz w:val="26"/>
          <w:szCs w:val="26"/>
        </w:rPr>
        <w:t>04</w:t>
      </w:r>
      <w:r>
        <w:rPr>
          <w:sz w:val="26"/>
          <w:szCs w:val="26"/>
        </w:rPr>
        <w:t>-8</w:t>
      </w:r>
      <w:r>
        <w:rPr>
          <w:sz w:val="26"/>
          <w:szCs w:val="26"/>
        </w:rPr>
        <w:t>36-87-46</w:t>
      </w:r>
      <w:r>
        <w:rPr>
          <w:sz w:val="26"/>
          <w:szCs w:val="26"/>
        </w:rPr>
        <w:t xml:space="preserve">; 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руководство городского округа, муниципального района (в случае поступления соответствующей информации не от руководства городского округа, муниципального района).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Руководство городского округа, муниципального района устанавливает связь с руководством поселения (района городского округа), на территории которого возникла предконфликтная ситуация, лидерами соответствующих общественных объединений, в том числе этнокультурных, религиозных и пр. организаций, и получает уточняющую информацию по возникшей предконфликтной ситуации.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Руководство городского округа, муниципального района после выяснения ситуации (но не более чем через 12 часов после предоставления первичной информации) представляет в Министерство национальной политики УР (</w:t>
      </w:r>
      <w:r>
        <w:rPr>
          <w:b/>
          <w:sz w:val="26"/>
          <w:szCs w:val="26"/>
        </w:rPr>
        <w:t>по телефонам</w:t>
      </w:r>
      <w:r>
        <w:rPr>
          <w:sz w:val="26"/>
          <w:szCs w:val="26"/>
        </w:rPr>
        <w:t xml:space="preserve">, указанным в п.1 настоящего раздела, а также </w:t>
      </w:r>
      <w:r>
        <w:rPr>
          <w:b/>
          <w:sz w:val="26"/>
          <w:szCs w:val="26"/>
        </w:rPr>
        <w:t>в электронном виде</w:t>
      </w:r>
      <w:r>
        <w:rPr>
          <w:sz w:val="26"/>
          <w:szCs w:val="26"/>
        </w:rPr>
        <w:t xml:space="preserve"> на адреса 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@</w:t>
      </w:r>
      <w:r>
        <w:rPr>
          <w:sz w:val="26"/>
          <w:szCs w:val="26"/>
          <w:lang w:val="en-CA"/>
        </w:rPr>
        <w:t>mn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udmr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, </w:t>
      </w:r>
      <w:hyperlink r:id="rId2">
        <w:r>
          <w:rPr>
            <w:rStyle w:val="Hyperlink"/>
            <w:color w:val="auto"/>
            <w:sz w:val="26"/>
            <w:szCs w:val="26"/>
            <w:u w:val="none"/>
            <w:lang w:val="en-US"/>
          </w:rPr>
          <w:t>leonast</w:t>
        </w:r>
        <w:r>
          <w:rPr>
            <w:rStyle w:val="Hyperlink"/>
            <w:color w:val="auto"/>
            <w:sz w:val="26"/>
            <w:szCs w:val="26"/>
            <w:u w:val="none"/>
          </w:rPr>
          <w:t>92@</w:t>
        </w:r>
        <w:r>
          <w:rPr>
            <w:rStyle w:val="Hyperlink"/>
            <w:color w:val="auto"/>
            <w:sz w:val="26"/>
            <w:szCs w:val="26"/>
            <w:u w:val="none"/>
            <w:lang w:val="en-US"/>
          </w:rPr>
          <w:t>yandex</w:t>
        </w:r>
        <w:r>
          <w:rPr>
            <w:rStyle w:val="Hyperlink"/>
            <w:color w:val="auto"/>
            <w:sz w:val="26"/>
            <w:szCs w:val="26"/>
            <w:u w:val="none"/>
          </w:rPr>
          <w:t>.</w:t>
        </w:r>
        <w:r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>)), следующую информацию: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обстоятельства (характер) ситуации, способствующей росту напряженности межнациональных (межэтнических) и (или) межконфессиональных отношений;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информацию о национальной и (или) религиозной принадлежности лиц, являющихся источниками напряженности, их количество;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о наличии либо отсутствии фактов противоправной деятельности со стороны представителей национальной и (или) религиозной общины, в чем они заключаются;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о наличии угрозы жизни или здоровью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информацию о лидерах потенциальных сторон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о наличии экстремистских лозунгов;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принятые меры, предложения по разрешению предконфликтной ситуации, недопущению ее перерастания в конфликт;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о предшествующих обращениях граждан, организаций, общественных объединений в связи с предконфликтной ситуацией в исполнительные органы государственной власти республики, органы местного самоуправления, территориальные органы федеральных органов исполнительной власти, результатах рассмотрения обращений.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4. Руководство </w:t>
      </w:r>
      <w:r>
        <w:rPr>
          <w:rFonts w:cs="Times New Roman" w:ascii="Times New Roman" w:hAnsi="Times New Roman"/>
          <w:sz w:val="26"/>
          <w:szCs w:val="26"/>
        </w:rPr>
        <w:t xml:space="preserve">городского округа, муниципального района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во взаимодействии с </w:t>
      </w:r>
      <w:r>
        <w:rPr>
          <w:rFonts w:cs="Times New Roman" w:ascii="Times New Roman" w:hAnsi="Times New Roman"/>
          <w:sz w:val="26"/>
          <w:szCs w:val="26"/>
        </w:rPr>
        <w:t xml:space="preserve">Министерством национальной политики УР (и, при необходимости, с руководителем Администрации Главы и Правительства УР)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на основании анализа поступившей информации о предконфликтной ситуации с учетом оценки конкретных обстоятельств </w:t>
      </w:r>
      <w:r>
        <w:rPr>
          <w:rFonts w:cs="Times New Roman" w:ascii="Times New Roman" w:hAnsi="Times New Roman"/>
          <w:sz w:val="26"/>
          <w:szCs w:val="26"/>
        </w:rPr>
        <w:t xml:space="preserve">принимает </w:t>
      </w:r>
      <w:r>
        <w:rPr>
          <w:rFonts w:cs="Times New Roman" w:ascii="Times New Roman" w:hAnsi="Times New Roman"/>
          <w:b/>
          <w:sz w:val="26"/>
          <w:szCs w:val="26"/>
        </w:rPr>
        <w:t>план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первоочередных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мер</w:t>
      </w:r>
      <w:r>
        <w:rPr>
          <w:rFonts w:cs="Times New Roman" w:ascii="Times New Roman" w:hAnsi="Times New Roman"/>
          <w:sz w:val="26"/>
          <w:szCs w:val="26"/>
        </w:rPr>
        <w:t xml:space="preserve"> по </w:t>
      </w:r>
      <w:r>
        <w:rPr>
          <w:rFonts w:eastAsia="Times New Roman" w:cs="Times New Roman" w:ascii="Times New Roman" w:hAnsi="Times New Roman"/>
          <w:sz w:val="26"/>
          <w:szCs w:val="26"/>
        </w:rPr>
        <w:t>недопущению дальнейшей эскалации ситуации</w:t>
      </w:r>
      <w:r>
        <w:rPr>
          <w:rFonts w:cs="Times New Roman" w:ascii="Times New Roman" w:hAnsi="Times New Roman"/>
          <w:sz w:val="26"/>
          <w:szCs w:val="26"/>
        </w:rPr>
        <w:t xml:space="preserve"> и, в случае необходимости, командирует (направляет) на место предконфликтной ситуации сотрудника уполномоченного органа местного самоуправления в УР</w:t>
      </w:r>
      <w:r>
        <w:rPr>
          <w:rFonts w:cs="Times New Roman" w:ascii="Times New Roman" w:hAnsi="Times New Roman"/>
          <w:i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5. Министерство национальной политики УР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с учетом оценки конкретных обстоятельств и дальнейшего развития ситуации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, в случае необходимости, вырабатывает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комплекс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дальнейших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мер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по недопущению эскалации ситуации: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устанавливает связь с лидерами общественных объединений, в том числе этнокультурных, религиозных и пр. организаций, способных повлиять или оказывающих влияние на развитие предконфликтной ситуации;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информирует о предконфликтной ситуации главного федерального инспектора по Удмуртской Республике, Руководителя Администрации Главы и Правительства УР и представителей правоохранительных органов – членов рабочей группы по </w:t>
      </w:r>
      <w:r>
        <w:rPr>
          <w:rFonts w:eastAsia="Calibri" w:cs="Times New Roman" w:ascii="Times New Roman" w:hAnsi="Times New Roman"/>
          <w:spacing w:val="2"/>
          <w:sz w:val="26"/>
          <w:szCs w:val="26"/>
          <w:shd w:fill="FFFFFF" w:val="clear"/>
        </w:rPr>
        <w:t xml:space="preserve">вопросам мониторинга этноконфессиональной ситуации и гармонизации межэтнических и межконфессиональных отношений в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во взаимодействии с другими субъектами мониторинга проводит усиленный мониторинг информационного пространства;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</w:rPr>
        <w:t>привлекает медиатора для участия в разрешении предконфликтной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6. В случае дальнейшего обострения предконфликтной ситуации Министерство национальной политики УР определяет состав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рабочей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группы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(оперативный штаб) с участием представителей заинтересованных сторон по снижению напряженности и нейтрализации негативных последствий сложившейся ситуации, организует работу указанной группы.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0" w:left="0"/>
        <w:contextualSpacing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Порядок оперативного реагирования субъектов мониторинга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в сфере межнациональных (межэтнических) и межконфессиональных отношений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в случае возникновения </w:t>
      </w:r>
      <w:r>
        <w:rPr>
          <w:rFonts w:cs="Times New Roman" w:ascii="Times New Roman" w:hAnsi="Times New Roman"/>
          <w:b/>
          <w:sz w:val="26"/>
          <w:szCs w:val="26"/>
        </w:rPr>
        <w:t xml:space="preserve">межнационального (межконфессионального)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конфликта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Межнациональный (межконфессиональный) конфликт</w:t>
      </w:r>
      <w:r>
        <w:rPr>
          <w:rFonts w:cs="Times New Roman" w:ascii="Times New Roman" w:hAnsi="Times New Roman"/>
          <w:sz w:val="26"/>
          <w:szCs w:val="26"/>
        </w:rPr>
        <w:t xml:space="preserve"> – столкновение интересов двух и более этнических общностей (религиозных групп), принимающее различные формы противостояния, в котором национальная (религиозная) принадлежность и национальные (религиозные) различия становятся доминирующей мотивацией действий.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1. В случае поступления информации о возникновении конфликта субъекты мониторинга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незамедлительно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информируют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о сложившейся ситуации (первичная информация):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Министерство национальной политики УР</w:t>
      </w:r>
      <w:r>
        <w:rPr>
          <w:b/>
          <w:sz w:val="26"/>
          <w:szCs w:val="26"/>
        </w:rPr>
        <w:t xml:space="preserve"> по телефонам:</w:t>
      </w:r>
    </w:p>
    <w:p>
      <w:pPr>
        <w:pStyle w:val="Pboth"/>
        <w:spacing w:beforeAutospacing="0" w:before="0" w:afterAutospacing="0" w:after="0"/>
        <w:ind w:firstLine="709"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в рабочее время:</w:t>
      </w:r>
      <w:r>
        <w:rPr>
          <w:sz w:val="26"/>
          <w:szCs w:val="26"/>
        </w:rPr>
        <w:t xml:space="preserve"> +7-(3412)-68-75-20, +7-(3412)-68-53-55; </w:t>
      </w:r>
    </w:p>
    <w:p>
      <w:pPr>
        <w:pStyle w:val="Pboth"/>
        <w:spacing w:beforeAutospacing="0" w:before="0" w:afterAutospacing="0" w:after="0"/>
        <w:ind w:firstLine="709" w:left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круглосуточно: </w:t>
      </w:r>
    </w:p>
    <w:p>
      <w:pPr>
        <w:pStyle w:val="Pboth"/>
        <w:spacing w:beforeAutospacing="0" w:before="0" w:afterAutospacing="0" w:after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+7-9</w:t>
      </w:r>
      <w:r>
        <w:rPr>
          <w:sz w:val="26"/>
          <w:szCs w:val="26"/>
        </w:rPr>
        <w:t>39-813</w:t>
      </w:r>
      <w:r>
        <w:rPr>
          <w:sz w:val="26"/>
          <w:szCs w:val="26"/>
        </w:rPr>
        <w:t>-</w:t>
      </w:r>
      <w:r>
        <w:rPr>
          <w:sz w:val="26"/>
          <w:szCs w:val="26"/>
        </w:rPr>
        <w:t>38</w:t>
      </w:r>
      <w:r>
        <w:rPr>
          <w:sz w:val="26"/>
          <w:szCs w:val="26"/>
        </w:rPr>
        <w:t>-</w:t>
      </w:r>
      <w:r>
        <w:rPr>
          <w:sz w:val="26"/>
          <w:szCs w:val="26"/>
        </w:rPr>
        <w:t>25</w:t>
      </w:r>
      <w:r>
        <w:rPr>
          <w:sz w:val="26"/>
          <w:szCs w:val="26"/>
        </w:rPr>
        <w:t>;</w:t>
      </w:r>
    </w:p>
    <w:p>
      <w:pPr>
        <w:pStyle w:val="Pboth"/>
        <w:spacing w:beforeAutospacing="0" w:before="0" w:afterAutospacing="0" w:after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+7-9</w:t>
      </w:r>
      <w:r>
        <w:rPr>
          <w:sz w:val="26"/>
          <w:szCs w:val="26"/>
        </w:rPr>
        <w:t>04</w:t>
      </w:r>
      <w:r>
        <w:rPr>
          <w:sz w:val="26"/>
          <w:szCs w:val="26"/>
        </w:rPr>
        <w:t>-8</w:t>
      </w:r>
      <w:r>
        <w:rPr>
          <w:sz w:val="26"/>
          <w:szCs w:val="26"/>
        </w:rPr>
        <w:t>36-87-46</w:t>
      </w:r>
      <w:r>
        <w:rPr>
          <w:sz w:val="26"/>
          <w:szCs w:val="26"/>
        </w:rPr>
        <w:t xml:space="preserve">; 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руководство городского округа, муниципального района (в случае поступления информации о конфликте не от руководства городского округа, муниципального района в УР);</w:t>
      </w:r>
    </w:p>
    <w:p>
      <w:pPr>
        <w:pStyle w:val="Pboth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правоохранительные органы:</w:t>
      </w:r>
    </w:p>
    <w:p>
      <w:pPr>
        <w:pStyle w:val="Pboth"/>
        <w:spacing w:beforeAutospacing="0" w:before="0" w:afterAutospacing="0" w:after="0"/>
        <w:ind w:firstLine="708"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УФСБ России по УР:</w:t>
      </w:r>
    </w:p>
    <w:p>
      <w:pPr>
        <w:pStyle w:val="Pboth"/>
        <w:spacing w:beforeAutospacing="0" w:before="0" w:afterAutospacing="0" w:after="0"/>
        <w:ind w:firstLine="708" w:left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– +7-(3412)-600-200 (дежурная часть);</w:t>
      </w:r>
    </w:p>
    <w:p>
      <w:pPr>
        <w:pStyle w:val="Pboth"/>
        <w:spacing w:beforeAutospacing="0" w:before="0" w:afterAutospacing="0" w:after="0"/>
        <w:ind w:firstLine="708"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Центр по противодействию экстремизму МВД по УР:</w:t>
      </w:r>
    </w:p>
    <w:p>
      <w:pPr>
        <w:pStyle w:val="Pboth"/>
        <w:spacing w:beforeAutospacing="0" w:before="0" w:afterAutospacing="0" w:after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+7-(3412)-695-771;</w:t>
      </w:r>
    </w:p>
    <w:p>
      <w:pPr>
        <w:pStyle w:val="Pboth"/>
        <w:spacing w:beforeAutospacing="0" w:before="0" w:afterAutospacing="0" w:after="0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Прокуратура УР (по решению рабочей группы, указанной в п. 6 настоящего раздела);</w:t>
      </w:r>
    </w:p>
    <w:p>
      <w:pPr>
        <w:pStyle w:val="Pboth"/>
        <w:spacing w:beforeAutospacing="0" w:before="0" w:afterAutospacing="0" w:after="0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СУ СК РФ по УР (по решению рабочей группы, указанной в п. 6 настоящего раздела).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2. Руководство </w:t>
      </w:r>
      <w:r>
        <w:rPr>
          <w:rFonts w:cs="Times New Roman" w:ascii="Times New Roman" w:hAnsi="Times New Roman"/>
          <w:sz w:val="26"/>
          <w:szCs w:val="26"/>
        </w:rPr>
        <w:t xml:space="preserve">городского округа, муниципального района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устанавливает </w:t>
      </w:r>
      <w:r>
        <w:rPr>
          <w:rFonts w:cs="Times New Roman" w:ascii="Times New Roman" w:hAnsi="Times New Roman"/>
          <w:sz w:val="26"/>
          <w:szCs w:val="26"/>
        </w:rPr>
        <w:t>связь с руководством поселения (района городского округа), на территории которого произошел конфликт, лидерами соответствующих общественных объединений, в том числе этнокультурных, религиозных и пр. организаций, и получает уточняющую информацию по возникшему конфликту.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3. Руководство </w:t>
      </w:r>
      <w:r>
        <w:rPr>
          <w:rFonts w:cs="Times New Roman" w:ascii="Times New Roman" w:hAnsi="Times New Roman"/>
          <w:sz w:val="26"/>
          <w:szCs w:val="26"/>
        </w:rPr>
        <w:t xml:space="preserve">городского округа, муниципального района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в течение 2 часов с момента первичного информирования Министерства национальной политики УР направляет в Министерство национальной политики УР информационное сообщение (в электронном виде на адреса электронной почты </w:t>
      </w:r>
      <w:r>
        <w:rPr>
          <w:rFonts w:cs="Times New Roman" w:ascii="Times New Roman" w:hAnsi="Times New Roman"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sz w:val="26"/>
          <w:szCs w:val="26"/>
        </w:rPr>
        <w:t>@</w:t>
      </w:r>
      <w:r>
        <w:rPr>
          <w:rFonts w:cs="Times New Roman" w:ascii="Times New Roman" w:hAnsi="Times New Roman"/>
          <w:sz w:val="26"/>
          <w:szCs w:val="26"/>
          <w:lang w:val="en-CA"/>
        </w:rPr>
        <w:t>mn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udmr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en-US"/>
        </w:rPr>
        <w:t>leonast</w:t>
      </w:r>
      <w:r>
        <w:rPr>
          <w:rFonts w:cs="Times New Roman" w:ascii="Times New Roman" w:hAnsi="Times New Roman"/>
          <w:sz w:val="26"/>
          <w:szCs w:val="26"/>
        </w:rPr>
        <w:t>92@</w:t>
      </w:r>
      <w:r>
        <w:rPr>
          <w:rFonts w:cs="Times New Roman" w:ascii="Times New Roman" w:hAnsi="Times New Roman"/>
          <w:sz w:val="26"/>
          <w:szCs w:val="26"/>
          <w:lang w:val="en-US"/>
        </w:rPr>
        <w:t>yandex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eastAsia="Times New Roman" w:cs="Times New Roman" w:ascii="Times New Roman" w:hAnsi="Times New Roman"/>
          <w:sz w:val="26"/>
          <w:szCs w:val="26"/>
        </w:rPr>
        <w:t>), содержащее структурированные первичные сведения о конфликте и его развитии в соответствии с п. 4 настоящего раздела.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До нейтрализации конфликта необходимо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информировать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Министерство национальной политики УР о ситуации –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ежедневно, в случае изменения ситуации – незамедлительно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по телефонам, указанным в п. 1 настоящего раздела.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4. При информировании о конфликте рекомендуется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сообщать</w:t>
      </w:r>
      <w:r>
        <w:rPr>
          <w:rFonts w:eastAsia="Times New Roman" w:cs="Times New Roman"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первоисточник информации (контактные данные гражданина, должностного лица);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обстоятельства (характер)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наличие и характер опасности (ущерба) жизни и здоровью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наличие потерпевших, жертв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место возникновения конфликта (населенный пункт, улица, дом или иные ориентиры);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о сторонах конфликта, их численность, национальную принадлежность;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содержание этнической мотивации в действиях сторон конфликта (указания на неприязненное отношение к лицам иной национальности как минимум одной из сторон конфликта);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принятые меры и предложения по пресечению конфликта (минимизации его последствий).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5. Руководство </w:t>
      </w:r>
      <w:r>
        <w:rPr>
          <w:rFonts w:cs="Times New Roman" w:ascii="Times New Roman" w:hAnsi="Times New Roman"/>
          <w:sz w:val="26"/>
          <w:szCs w:val="26"/>
        </w:rPr>
        <w:t xml:space="preserve">городского округа, муниципального района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во взаимодействии с </w:t>
      </w:r>
      <w:r>
        <w:rPr>
          <w:rFonts w:cs="Times New Roman" w:ascii="Times New Roman" w:hAnsi="Times New Roman"/>
          <w:sz w:val="26"/>
          <w:szCs w:val="26"/>
        </w:rPr>
        <w:t>Министерством национальной политики УР (и, при необходимости, руководителем Администрации Главы и Правительства УР), а также с заинтересованными сторонами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на основании анализа поступившей информации о конфликте с учетом оценки конкретных обстоятельств </w:t>
      </w:r>
      <w:r>
        <w:rPr>
          <w:rFonts w:cs="Times New Roman" w:ascii="Times New Roman" w:hAnsi="Times New Roman"/>
          <w:sz w:val="26"/>
          <w:szCs w:val="26"/>
        </w:rPr>
        <w:t xml:space="preserve">принимает </w:t>
      </w:r>
      <w:r>
        <w:rPr>
          <w:rFonts w:cs="Times New Roman" w:ascii="Times New Roman" w:hAnsi="Times New Roman"/>
          <w:b/>
          <w:sz w:val="26"/>
          <w:szCs w:val="26"/>
        </w:rPr>
        <w:t>план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первоочередных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мер</w:t>
      </w:r>
      <w:r>
        <w:rPr>
          <w:rFonts w:cs="Times New Roman" w:ascii="Times New Roman" w:hAnsi="Times New Roman"/>
          <w:sz w:val="26"/>
          <w:szCs w:val="26"/>
        </w:rPr>
        <w:t xml:space="preserve"> по </w:t>
      </w:r>
      <w:r>
        <w:rPr>
          <w:rFonts w:eastAsia="Times New Roman" w:cs="Times New Roman" w:ascii="Times New Roman" w:hAnsi="Times New Roman"/>
          <w:sz w:val="26"/>
          <w:szCs w:val="26"/>
        </w:rPr>
        <w:t>недопущению дальнейшей эскалации конфликта</w:t>
      </w:r>
      <w:r>
        <w:rPr>
          <w:rFonts w:cs="Times New Roman" w:ascii="Times New Roman" w:hAnsi="Times New Roman"/>
          <w:sz w:val="26"/>
          <w:szCs w:val="26"/>
        </w:rPr>
        <w:t xml:space="preserve"> и командирует (направляет) на место конфликта сотрудника уполномоченного органа местного самоуправления в УР</w:t>
      </w:r>
      <w:r>
        <w:rPr>
          <w:rFonts w:cs="Times New Roman" w:ascii="Times New Roman" w:hAnsi="Times New Roman"/>
          <w:i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6. Министерство национальной политики УР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на основании поступившего сообщения о конфликте  с учетом конкретных обстоятельств</w:t>
      </w:r>
      <w:r>
        <w:rPr>
          <w:rFonts w:eastAsia="Times New Roman" w:cs="Times New Roman"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определяет состав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рабочей группы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(оперативный штаб) с участием представителей заинтересованных сторон по разрешению конфликта и нейтрализации негативных последствий, организует работу указанной группы;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устанавливает связь с лидерами общественных объединений, в том числе этнокультурных, религиозных и пр. организаций, способных повлиять или оказывающих влияние на развитие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информирует о конфликте Руководителя Администрации Главы и Правительства УР, Главу УР, главного федерального инспектора по Удмуртской Республике;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2"/>
          <w:sz w:val="26"/>
          <w:szCs w:val="26"/>
        </w:rPr>
        <w:t>привлекает медиатора для участия в разрешении конфликта.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7. В рамках совещания </w:t>
      </w:r>
      <w:r>
        <w:rPr>
          <w:rFonts w:cs="Times New Roman" w:ascii="Times New Roman" w:hAnsi="Times New Roman"/>
          <w:b/>
          <w:spacing w:val="2"/>
          <w:sz w:val="26"/>
          <w:szCs w:val="26"/>
          <w:shd w:fill="FFFFFF" w:val="clear"/>
        </w:rPr>
        <w:t>рабочая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pacing w:val="2"/>
          <w:sz w:val="26"/>
          <w:szCs w:val="26"/>
          <w:shd w:fill="FFFFFF" w:val="clear"/>
        </w:rPr>
        <w:t>группа, указанная в п. 6 настоящего раздела,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разрабатывает </w:t>
      </w:r>
      <w:r>
        <w:rPr>
          <w:rFonts w:cs="Times New Roman" w:ascii="Times New Roman" w:hAnsi="Times New Roman"/>
          <w:b/>
          <w:spacing w:val="2"/>
          <w:sz w:val="26"/>
          <w:szCs w:val="26"/>
          <w:shd w:fill="FFFFFF" w:val="clear"/>
        </w:rPr>
        <w:t>план дальнейших мер</w:t>
      </w: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 xml:space="preserve"> по разрешению конфликта.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8. Освещение конфликта в средствах массовой информации, в том числе в сети Интернет, организуется Агентством печати и массовых коммуникаций УР по согласованию с Министерством национальной политики УР, Управлением по внутренней политике Администрации Главы и Правительства УР, Пресс-службой Главы и Правительства УР, правоохранительными органами. В этих целях Агентство организует взаимодействие с редакциями, корреспондентами печатных и электронных средств массовой информации, в том числе посредством проведения пресс-конференций, распространения пресс-релизов и иных методов, включая работу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2"/>
          <w:sz w:val="26"/>
          <w:szCs w:val="26"/>
          <w:shd w:fill="FFFFFF" w:val="clear"/>
        </w:rPr>
        <w:t>Министерство национальной политики УР, Управление по внутренней политике Администрации Главы и Правительства УР, Пресс-служба Главы и Правительства УР, Агентство печати и массовых коммуникаций УР во взаимодействии с заинтересованными сторонами организуют проведение мониторинга освещения конфликта в средствах массовой информации, включая сеть Интернет, проводят в пределах своей компетенции разъяснительную работу, направленную на предотвращение публикации материалов, способных привести к ухудшению общественно-политической обстановки в сфере межнациональных отношений.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5. Порядок ликвидации последствий предконфликтных ситуаций, конфликтов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Ликвидация последствий предконфликтных ситуаций, конфликтов </w:t>
      </w:r>
      <w:r>
        <w:rPr>
          <w:rFonts w:eastAsia="Times New Roman" w:cs="Times New Roman" w:ascii="Times New Roman" w:hAnsi="Times New Roman"/>
          <w:sz w:val="26"/>
          <w:szCs w:val="26"/>
        </w:rPr>
        <w:t>– это комплекс мер, направленных на гармонизацию межнациональных и межконфессиональных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целях ликвидации последствий предконфликтных ситуаций, конфликтов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рабочая группа</w:t>
      </w:r>
      <w:r>
        <w:rPr>
          <w:rFonts w:eastAsia="Times New Roman" w:cs="Times New Roman" w:ascii="Times New Roman" w:hAnsi="Times New Roman"/>
          <w:sz w:val="26"/>
          <w:szCs w:val="26"/>
        </w:rPr>
        <w:t>, созданная в соответствии с разделами 3, 4 Порядка, готовит предложения по: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нейтрализации долгосрочных рисков и угроз ухудшения состояния межнациональных отношений, по профилактике и предотвращению повторного возникновения ситуации;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 реализации профилактических мер, направленных на предотвращение появления аналогичных ситуаций.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_________</w:t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167523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8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6" w:customStyle="1">
    <w:name w:val="Тема примечания Знак"/>
    <w:basedOn w:val="Style14"/>
    <w:link w:val="Annotationsubject"/>
    <w:uiPriority w:val="99"/>
    <w:semiHidden/>
    <w:qFormat/>
    <w:rPr>
      <w:b/>
      <w:bCs/>
      <w:sz w:val="20"/>
      <w:szCs w:val="20"/>
    </w:rPr>
  </w:style>
  <w:style w:type="character" w:styleId="Style17" w:customStyle="1">
    <w:name w:val="Верхний колонтитул Знак"/>
    <w:basedOn w:val="DefaultParagraphFont"/>
    <w:uiPriority w:val="99"/>
    <w:qFormat/>
    <w:rPr/>
  </w:style>
  <w:style w:type="character" w:styleId="Style18" w:customStyle="1">
    <w:name w:val="Нижний колонтитул Знак"/>
    <w:basedOn w:val="DefaultParagraphFont"/>
    <w:uiPriority w:val="99"/>
    <w:semiHidden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Pboth" w:customStyle="1">
    <w:name w:val="pbot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pPr/>
    <w:rPr>
      <w:b/>
      <w:bCs/>
    </w:rPr>
  </w:style>
  <w:style w:type="paragraph" w:styleId="Formattext" w:customStyle="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onast92@yandex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9FCAA8-771A-42FD-A7E5-732F757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8</Pages>
  <Words>2384</Words>
  <Characters>19294</Characters>
  <CharactersWithSpaces>21609</CharactersWithSpaces>
  <Paragraphs>142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2020-03-03T06:26:00Z</dcterms:created>
  <dc:creator>Leontieva_AA</dc:creator>
  <dc:description/>
  <dc:language>ru-RU</dc:language>
  <cp:lastModifiedBy/>
  <cp:lastPrinted>2019-08-19T10:37:00Z</cp:lastPrinted>
  <dcterms:modified xsi:type="dcterms:W3CDTF">2025-06-05T16:07:16Z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