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062" w:rsidRPr="00F76062" w:rsidRDefault="00F76062" w:rsidP="00F76062">
      <w:pPr>
        <w:shd w:val="clear" w:color="auto" w:fill="FFFFFF"/>
        <w:spacing w:after="180" w:line="240" w:lineRule="auto"/>
        <w:rPr>
          <w:rFonts w:ascii="Arial Unicode MS" w:eastAsia="Arial Unicode MS" w:hAnsi="Arial Unicode MS" w:cs="Arial Unicode MS"/>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18 сентября 2002 года N 52-РЗ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ЗАКОН</w:t>
      </w:r>
    </w:p>
    <w:p w:rsidR="00F76062" w:rsidRPr="00F76062" w:rsidRDefault="00F76062" w:rsidP="00F76062">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УДМУРТСКОЙ РЕСПУБЛИКИ</w:t>
      </w:r>
    </w:p>
    <w:p w:rsidR="00F76062" w:rsidRPr="00F76062" w:rsidRDefault="00F76062" w:rsidP="00F76062">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О ГОСУДАРСТВЕННОМ ГЕРБЕ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Принят</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Государственным Советом</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Удмуртской Республики</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4 сентября 2002 года</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0" w:line="240" w:lineRule="auto"/>
        <w:jc w:val="center"/>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ред. Закона УР от 14.06.2007 N 32-РЗ)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Настоящим Законом устанавливаются Государственный герб Удмуртской Республики, его описание и порядок использования.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1. Государственный герб Удмуртской Республики является официальным государственным символом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Государственный герб Удмуртской Республики представляет собой круглый щит красно-черного цвета с изображенным на нем белым лебедем с раскрытыми крыльями. Окружность щита обрамлена лентой красно-бело-черного цвета. Красная половина щита находится в верхней части круга.</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Крылья птицы вписываются в окружность, диаметр которой равен расстоянию от верхних точек внутренних линий хвостового оперения до высшей точки окружности ленты, обрамляющей щит. Верхние перья крыльев птицы касаются линии, проведенной по высшим точкам малых солярных знаков, и выходят за пределы щита, доходя до середины белой полосы ленты, обрамляющей щит. Угол, образуемый верхними линиями крыльев, равен 90 градусам. Его вершина находится в центре головы птицы. На крыльях птицы по 26 перьев, в хвостовом оперении - 8. Угол, образуемый внешними линиями оперения, равен 36 градусам. Его вершиной является центр щита.</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xml:space="preserve">На груди птицы расположен восьмиконечный солярный знак - оберег красного цвета, вписывающийся в окружность, диаметр которой в 4 4/5 раза меньше диаметра щита. Ширина полос солярного знака равна 1/3 диаметра его окружности. Каждая полоса завершается двумя симметричными зубцами, внутренние стороны которых образуют угол в 90 градусов с вершиной, углубленной к центру знака на 1/2 ширины полосы. Центр солярного знака ниже центра щита на </w:t>
      </w:r>
      <w:r w:rsidRPr="00F76062">
        <w:rPr>
          <w:rFonts w:ascii="Arial Unicode MS" w:eastAsia="Arial Unicode MS" w:hAnsi="Arial Unicode MS" w:cs="Arial Unicode MS" w:hint="eastAsia"/>
          <w:color w:val="000000"/>
          <w:sz w:val="21"/>
          <w:szCs w:val="21"/>
          <w:lang w:eastAsia="ru-RU"/>
        </w:rPr>
        <w:lastRenderedPageBreak/>
        <w:t>1/10 диаметра щита. Над каждым крылом лебедя расположен солярный знак белого цвета, вписывающийся в окружность, диаметр которой в два раза меньше диаметра окружности большого солярного знака.</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Центры трех солярных знаков являются вершинами равнобедренного треугольника, высота которого равна половине диаметра щита, а верхняя горизонтальная сторона в 2 2/5 раза меньше его диаметра. Ширина обрамляющей щит ленты равна 1/10 диаметра щита. Лента состоит из равновеликих полос черного, белого и красного (к центру круга) цветов. Между красной полосой ленты и окружностью щита имеется просвет, ширина которого равна 1/12 ширины трехцветной ленты.</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верхней части щита концы ленты не смыкаются. Каждый из них завершается двумя симметричными зубцами, внутренние стороны которых образуют угол в 90 градусов с вершиной, углубленной в саму ленту на 1/2 ее ширины. Расстояние между вершинами этих углов равно диаметру окружности, описывающей большой солярный знак.</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нижней части щита лента образует складку. На красной полосе складки расположена надпись черного цвета "Удмурт Республика", на белой - "Удмуртская Республика".</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Государственном гербе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черный цвет является символом земли и стабильности;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красный - цветом солнца и символом жизни;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белый - символом космоса и чистоты нравственных устоев.</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Обобщенный образ белого лебедя, или человеко-птицы, является символом возрождения, мудрости, мужества и совершенства. Его основа - мифология удмуртского, русского, татарского и других народов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Солярные знаки, по преданию, оберегают человека от несчастий. Большой солярный знак является земным воплощением оберегающих сил, малые - космическим.</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Цветное изображение, черно-белое изображение, схематическое изображение и объемное изображение Государственного герба Удмуртской Республики помещены в приложениях к настоящему Закону.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2. Воспроизведение Государственного герба Удмуртской Республики независимо от его размеров, техники исполнения, применяемых материалов в виде цветного или черно-белого изображения должно соответствовать его описанию, изложенному в статье 1 настоящего Закона.</w:t>
      </w: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3. Государственный герб Удмуртской Республики в цветном варианте помещается на бланках:</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законов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lastRenderedPageBreak/>
        <w:t>указов и распоряжений Президента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постановлений Государственного Совета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постановлений Президиума Государственного Совета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постановлений и распоряжений Правительства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распоряжений Председателя Государственного Совета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распоряжений Председателя Правительства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решений Конституционного Суда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Президента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Государственного Совета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Правительства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Председателя Государственного Совета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Администрации Президента и Правительства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Аппарата Государственного Совета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исполнительных органов государственной власти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ред. Закона УР от 14.06.2007 N 32-РЗ)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Конституционного Суда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мировых судей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Центральной избирательной комиссии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ред. Закона УР от 14.06.2007 N 32-РЗ)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Государственного контрольного комитета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Постоянного представительства Президента Удмуртской Республики при Президенте Российской Федерации;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органов, созданных Президентом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органов, образованных Государственным Советом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представительств Удмуртской Республики за пределами Российской Федерации;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представительств Удмуртской Республики в других субъектах Российской Федерации.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lastRenderedPageBreak/>
        <w:t>Государственный герб Удмуртской Республики в черно-белом варианте помещается на бланках:</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структурных подразделений Администрации Президента и Правительства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структурных подразделений Аппарата Государственного Совета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структурных подразделений исполнительных органов государственной власти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ред. Закона УР от 14.06.2007 N 32-РЗ)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аппаратов мировых судей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органов, образованных Правительством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юридических лиц, учрежденных Правительством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органов, образованных исполнительными органами государственной власти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ред. Закона УР от 14.06.2007 N 32-РЗ)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юридических лиц, учрежденных исполнительными органами государственной власти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ред. Закона УР от 14.06.2007 N 32-РЗ)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Государственный герб Удмуртской Республики в черно-белом варианте может быть помещен на бланках органов местного самоуправления в Удмуртской Республике.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4. Государственный герб Удмуртской Республики воспроизводится на удостоверениях лиц, замещающих государственные должности Удмуртской Республики и государственные должности государственной службы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Государственный герб Удмуртской Республики может воспроизводиться на удостоверениях лиц, замещающих выборные муниципальные должности и муниципальные должности муниципальной службы в Удмуртской Республике.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5. Государственный герб Удмуртской Республики помещается на печати Президента Удмуртской Республики, печатях органов государственной власти Удмуртской Республики, иных государственных органов Удмуртской Республики, организаций и учреждений, учрежденных органами государственной власти Удмуртской Республики, представительств Удмуртской Республики за пределами Российской Федерации и представительств Удмуртской Республики в других субъектах Российской Федерации.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ред. Закона УР от 14.06.2007 N 32-РЗ)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lastRenderedPageBreak/>
        <w:t>Государственный герб Удмуртской Республики может быть помещен на печатях органов местного самоуправления в Удмуртской Республике.</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Государственный герб Удмуртской Республики может быть помещен на печатях иных организаций и учреждений по решению Президента Удмуртской Республики.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6. Государственный герб Удмуртской Республики помещается:</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на фасаде здания Резиденции Президента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на фасадах зданий Государственного Совета Удмуртской Республики, Правительства Удмуртской Республики, Конституционного Суда Удмуртской Республики, Центральной избирательной комиссии Удмуртской Республики, Постоянного представительства Президента Удмуртской Республики при Президенте Российской Федерации, исполнительных органов государственной власти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ред. Закона УР от 14.06.2007 N 32-РЗ)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залах заседаний Государственного Совета Удмуртской Республики, Правительства Удмуртской Республики, судов Удмуртской Республики, в помещениях органов записи актов гражданского состояния;</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рабочем кабинете Президента Удмуртской Республики и в иных помещениях, предназначенных для проведения торжественных мероприятий (церемоний) с участием Президента Удмуртской Республики, в рабочих кабинетах Председателя Государственного Совета Удмуртской Республики, Председателя Правительства Удмуртской Республики, заместителей Председателя Государственного Совета Удмуртской Республики, заместителей Председателя Правительства Удмуртской Республики, Руководителя Администрации Президента и Правительства Удмуртской Республики, Руководителя Аппарата Государственного Совета Удмуртской Республики, Председателя Конституционного Суда Удмуртской Республики, Председателя Центральной избирательной комиссии Удмуртской Республики, Постоянного представителя Президента Удмуртской Республики при Президенте Российской Федерации, председателя Государственного контрольного комитета Удмуртской Республики, руководителей исполнительных органов государственной власти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ред. Закона УР от 14.06.2007 N 32-РЗ)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Государственный герб Удмуртской Республики может быть помещен на фасадах зданий органов местного самоуправления в Удмуртской Республике, в залах заседаний органов местного самоуправления в Удмуртской Республике, в рабочих кабинетах глав муниципальных образований, глав администраций муниципальных образований в Удмуртской Республике.</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ред. Закона УР от 14.06.2007 N 32-РЗ)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7. Государственный герб Удмуртской Республики может помещаться:</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lastRenderedPageBreak/>
        <w:t>на государственных наградах Удмуртской Республики и удостоверениях к ним, удостоверениях и нагрудных знаках к почетному званию Удмуртской Республики, наградах органов государственной власти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на официальных изданиях Президента Удмуртской Республики, Государственного Совета Удмуртской Республики, Правительства Удмуртской Республики, Конституционного Суда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на ценных бумагах, выпущенных в обращение органами государственной власти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на знаках, установленных на магистральных дорогах при въезде на территорию Удмуртской Республики и выезде за нее;</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оформлении торжественных мероприятий и государственных праздников Российской Федерации и иных праздников, отмечаемых в Удмуртской Республике в соответствии с законодательством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на официальных приглашениях, буклетах и поздравлениях, выпускаемых органами государственной власти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качестве государственного символа на сувенирной продукции для представительских целей таким образом, чтобы при этом не было проявлено неуважение к Государственному гербу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Допускается использование Государственного герба Удмуртской Республики в качестве элемента или геральдической основы геральдических знаков - эмблем исполнительных органов государственной власти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(в ред. Закона УР от 14.06.2007 N 32-РЗ)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Иные случаи использования Государственного герба Удмуртской Республики устанавливаются Президентом Удмуртской Республики.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8. Гербы (геральдические знаки)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гербу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Государственный герб Удмуртской Республики не может использоваться в качестве геральдической основы гербов (геральдических знаков) муниципальных образований, общественных объединений, предприятий, учреждений и организаций независимо от форм собственности.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9. При одновременном размещении Государственного герба Российской Федерации и Государственного герба Удмуртской Республики Государственный герб Удмуртской Республики располагается с правой стороны от Государственного герба Российской Федерации, если стоять к ним лицом.</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lastRenderedPageBreak/>
        <w:t>При одновременном размещении Государственного герба Российской Федерации и Государственного герба Удмуртской Республики, герба (геральдического знака) муниципального образования, общественного объединения либо предприятия, учреждения или организации Государственный герб Удмуртской Республики располагается рядом с Государственным гербом Российской Федерации: при четном числе гербов (геральдических знаков) - справа от Государственного герба Российской Федерации, при нечетном числе гербов (геральдических знаков) - слева от Государственного герба Российской Федерации, если стоять к ним лицом.</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(часть вторая в ред. Закона УР от 14.06.2007 N 32-РЗ)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При одновременном размещении Государственного герба Удмуртской Республики и герба (геральдического знака) муниципального образования, общественного объединения либо предприятия, учреждения или организации Государственный герб Удмуртской Республики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Удмуртской Республики располагается в центре, а при размещении четного числа гербов (геральдических знаков) (но более двух) - левее центра.</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При одновременном размещении Государственного герба Российской Федерации и Государственного герба Удмуртской Республики размер Государственного герба Удмуртской Республики не может превышать размер Государственного герба Российской Федерации, а высота размещения Государственного герба Удмуртской Республики не может быть выше высоты размещения Государственного герба Российской Федерации.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При одновременном размещении Государственного герба Удмуртской Республики и других гербов (геральдических знаков) размер герба (геральдического знака) муниципального образования, общественного объединения либо предприятия, учреждения или организации не может превышать размер Государственного герба Удмуртской Республики, а высота размещения Государственного герба Удмуртской Республики не может быть меньше высоты размещения других гербов (геральдических знаков).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10. Порядок изготовления, использования, хранения и уничтожения бланков, печатей и иных носителей изображения Государственного герба Удмуртской Республики устанавливается Президентом Удмуртской Республики.</w:t>
      </w: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11. Использование Государственного герба Удмуртской Республики с нарушением настоящего Закона, а также надругательство над Государственным гербом Удмуртской Республики влечет за собой ответственность в соответствии с законодательством Удмуртской Республики.</w:t>
      </w: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12. Признать утратившими силу:</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постановление Верховного Совета Удмуртской Республики от 26 апреля 1994 года N 614-XII "О Государственном гербе Удмуртской Республики";</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lastRenderedPageBreak/>
        <w:t>постановление Президиума Верховного Совета Удмуртской Республики от 19 мая 1994 года N 1131-XII "О Положении о Государственном гербе Удмуртской Республики". </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b/>
          <w:bCs/>
          <w:color w:val="000000"/>
          <w:sz w:val="21"/>
          <w:szCs w:val="21"/>
          <w:lang w:eastAsia="ru-RU"/>
        </w:rPr>
        <w:t>Статья 13. Настоящий Закон вступает в силу после его официального опубликования.</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Президент</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Удмуртской Республики</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А.А.ВОЛКОВ</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г. Ижевск</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18 сентября 2002 года</w:t>
      </w:r>
    </w:p>
    <w:p w:rsidR="00F76062" w:rsidRPr="00F76062" w:rsidRDefault="00F76062" w:rsidP="00F76062">
      <w:pPr>
        <w:shd w:val="clear" w:color="auto" w:fill="FFFFFF"/>
        <w:spacing w:after="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N 52-РЗ</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AD6CA2" w:rsidRDefault="00AD6CA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Pr="00F76062" w:rsidRDefault="00F76062" w:rsidP="00F76062">
      <w:pPr>
        <w:spacing w:after="0" w:line="240" w:lineRule="auto"/>
        <w:jc w:val="right"/>
        <w:rPr>
          <w:rFonts w:ascii="Arial Unicode MS" w:eastAsia="Arial Unicode MS" w:hAnsi="Arial Unicode MS" w:cs="Arial Unicode MS"/>
          <w:sz w:val="21"/>
          <w:szCs w:val="21"/>
          <w:lang w:eastAsia="ru-RU"/>
        </w:rPr>
      </w:pPr>
      <w:r w:rsidRPr="00F76062">
        <w:rPr>
          <w:rFonts w:ascii="Arial Unicode MS" w:eastAsia="Arial Unicode MS" w:hAnsi="Arial Unicode MS" w:cs="Arial Unicode MS" w:hint="eastAsia"/>
          <w:sz w:val="21"/>
          <w:szCs w:val="21"/>
          <w:lang w:eastAsia="ru-RU"/>
        </w:rPr>
        <w:lastRenderedPageBreak/>
        <w:t>Приложение</w:t>
      </w:r>
    </w:p>
    <w:p w:rsidR="00F76062" w:rsidRPr="00F76062" w:rsidRDefault="00F76062" w:rsidP="00F76062">
      <w:pPr>
        <w:spacing w:after="0" w:line="240" w:lineRule="auto"/>
        <w:jc w:val="right"/>
        <w:rPr>
          <w:rFonts w:ascii="Arial Unicode MS" w:eastAsia="Arial Unicode MS" w:hAnsi="Arial Unicode MS" w:cs="Arial Unicode MS" w:hint="eastAsia"/>
          <w:sz w:val="21"/>
          <w:szCs w:val="21"/>
          <w:lang w:eastAsia="ru-RU"/>
        </w:rPr>
      </w:pPr>
      <w:r w:rsidRPr="00F76062">
        <w:rPr>
          <w:rFonts w:ascii="Arial Unicode MS" w:eastAsia="Arial Unicode MS" w:hAnsi="Arial Unicode MS" w:cs="Arial Unicode MS" w:hint="eastAsia"/>
          <w:sz w:val="21"/>
          <w:szCs w:val="21"/>
          <w:lang w:eastAsia="ru-RU"/>
        </w:rPr>
        <w:t>к Закону</w:t>
      </w:r>
    </w:p>
    <w:p w:rsidR="00F76062" w:rsidRPr="00F76062" w:rsidRDefault="00F76062" w:rsidP="00F76062">
      <w:pPr>
        <w:spacing w:after="0" w:line="240" w:lineRule="auto"/>
        <w:jc w:val="right"/>
        <w:rPr>
          <w:rFonts w:ascii="Arial Unicode MS" w:eastAsia="Arial Unicode MS" w:hAnsi="Arial Unicode MS" w:cs="Arial Unicode MS" w:hint="eastAsia"/>
          <w:sz w:val="21"/>
          <w:szCs w:val="21"/>
          <w:lang w:eastAsia="ru-RU"/>
        </w:rPr>
      </w:pPr>
      <w:r w:rsidRPr="00F76062">
        <w:rPr>
          <w:rFonts w:ascii="Arial Unicode MS" w:eastAsia="Arial Unicode MS" w:hAnsi="Arial Unicode MS" w:cs="Arial Unicode MS" w:hint="eastAsia"/>
          <w:sz w:val="21"/>
          <w:szCs w:val="21"/>
          <w:lang w:eastAsia="ru-RU"/>
        </w:rPr>
        <w:t>Удмуртской Республики</w:t>
      </w:r>
    </w:p>
    <w:p w:rsidR="00F76062" w:rsidRPr="00F76062" w:rsidRDefault="00F76062" w:rsidP="00F76062">
      <w:pPr>
        <w:spacing w:after="0" w:line="240" w:lineRule="auto"/>
        <w:jc w:val="right"/>
        <w:rPr>
          <w:rFonts w:ascii="Arial Unicode MS" w:eastAsia="Arial Unicode MS" w:hAnsi="Arial Unicode MS" w:cs="Arial Unicode MS" w:hint="eastAsia"/>
          <w:sz w:val="21"/>
          <w:szCs w:val="21"/>
          <w:lang w:eastAsia="ru-RU"/>
        </w:rPr>
      </w:pPr>
      <w:r w:rsidRPr="00F76062">
        <w:rPr>
          <w:rFonts w:ascii="Arial Unicode MS" w:eastAsia="Arial Unicode MS" w:hAnsi="Arial Unicode MS" w:cs="Arial Unicode MS" w:hint="eastAsia"/>
          <w:sz w:val="21"/>
          <w:szCs w:val="21"/>
          <w:lang w:eastAsia="ru-RU"/>
        </w:rPr>
        <w:t>от 18 сентября 2002 г. N 52-РЗ</w:t>
      </w:r>
    </w:p>
    <w:p w:rsidR="00F76062" w:rsidRPr="00F76062" w:rsidRDefault="00F76062" w:rsidP="00F76062">
      <w:pPr>
        <w:spacing w:after="0" w:line="240" w:lineRule="auto"/>
        <w:jc w:val="right"/>
        <w:rPr>
          <w:rFonts w:ascii="Arial Unicode MS" w:eastAsia="Arial Unicode MS" w:hAnsi="Arial Unicode MS" w:cs="Arial Unicode MS" w:hint="eastAsia"/>
          <w:sz w:val="21"/>
          <w:szCs w:val="21"/>
          <w:lang w:eastAsia="ru-RU"/>
        </w:rPr>
      </w:pPr>
      <w:r w:rsidRPr="00F76062">
        <w:rPr>
          <w:rFonts w:ascii="Arial Unicode MS" w:eastAsia="Arial Unicode MS" w:hAnsi="Arial Unicode MS" w:cs="Arial Unicode MS" w:hint="eastAsia"/>
          <w:sz w:val="21"/>
          <w:szCs w:val="21"/>
          <w:lang w:eastAsia="ru-RU"/>
        </w:rPr>
        <w:t> </w:t>
      </w:r>
    </w:p>
    <w:p w:rsidR="00F76062" w:rsidRPr="00F76062" w:rsidRDefault="00F76062" w:rsidP="00F76062">
      <w:pPr>
        <w:spacing w:after="180" w:line="240" w:lineRule="auto"/>
        <w:rPr>
          <w:rFonts w:ascii="Arial Unicode MS" w:eastAsia="Arial Unicode MS" w:hAnsi="Arial Unicode MS" w:cs="Arial Unicode MS" w:hint="eastAsia"/>
          <w:sz w:val="21"/>
          <w:szCs w:val="21"/>
          <w:lang w:eastAsia="ru-RU"/>
        </w:rPr>
      </w:pPr>
      <w:r w:rsidRPr="00F76062">
        <w:rPr>
          <w:rFonts w:ascii="Arial Unicode MS" w:eastAsia="Arial Unicode MS" w:hAnsi="Arial Unicode MS" w:cs="Arial Unicode MS" w:hint="eastAsia"/>
          <w:sz w:val="21"/>
          <w:szCs w:val="21"/>
          <w:lang w:eastAsia="ru-RU"/>
        </w:rPr>
        <w:t> </w:t>
      </w:r>
    </w:p>
    <w:p w:rsidR="00F76062" w:rsidRPr="00F76062" w:rsidRDefault="00F76062" w:rsidP="00F76062">
      <w:pPr>
        <w:spacing w:after="0" w:line="240" w:lineRule="auto"/>
        <w:outlineLvl w:val="3"/>
        <w:rPr>
          <w:rFonts w:ascii="Arial Unicode MS" w:eastAsia="Arial Unicode MS" w:hAnsi="Arial Unicode MS" w:cs="Arial Unicode MS" w:hint="eastAsia"/>
          <w:b/>
          <w:bCs/>
          <w:sz w:val="24"/>
          <w:szCs w:val="24"/>
          <w:lang w:eastAsia="ru-RU"/>
        </w:rPr>
      </w:pPr>
      <w:r w:rsidRPr="00F76062">
        <w:rPr>
          <w:rFonts w:ascii="Arial Unicode MS" w:eastAsia="Arial Unicode MS" w:hAnsi="Arial Unicode MS" w:cs="Arial Unicode MS" w:hint="eastAsia"/>
          <w:b/>
          <w:bCs/>
          <w:sz w:val="24"/>
          <w:szCs w:val="24"/>
          <w:lang w:eastAsia="ru-RU"/>
        </w:rPr>
        <w:t> </w:t>
      </w:r>
    </w:p>
    <w:p w:rsidR="00F76062" w:rsidRPr="00F76062" w:rsidRDefault="00F76062" w:rsidP="00F76062">
      <w:pPr>
        <w:spacing w:after="0" w:line="240" w:lineRule="auto"/>
        <w:jc w:val="center"/>
        <w:rPr>
          <w:rFonts w:ascii="Arial Unicode MS" w:eastAsia="Arial Unicode MS" w:hAnsi="Arial Unicode MS" w:cs="Arial Unicode MS" w:hint="eastAsia"/>
          <w:sz w:val="21"/>
          <w:szCs w:val="21"/>
          <w:lang w:eastAsia="ru-RU"/>
        </w:rPr>
      </w:pPr>
      <w:r w:rsidRPr="00F76062">
        <w:rPr>
          <w:rFonts w:ascii="Arial Unicode MS" w:eastAsia="Arial Unicode MS" w:hAnsi="Arial Unicode MS" w:cs="Arial Unicode MS" w:hint="eastAsia"/>
          <w:sz w:val="21"/>
          <w:szCs w:val="21"/>
          <w:lang w:eastAsia="ru-RU"/>
        </w:rPr>
        <w:t> </w:t>
      </w:r>
    </w:p>
    <w:p w:rsidR="00F76062" w:rsidRPr="00F76062" w:rsidRDefault="00F76062" w:rsidP="00F76062">
      <w:pPr>
        <w:spacing w:after="180" w:line="240" w:lineRule="auto"/>
        <w:rPr>
          <w:rFonts w:ascii="Arial Unicode MS" w:eastAsia="Arial Unicode MS" w:hAnsi="Arial Unicode MS" w:cs="Arial Unicode MS" w:hint="eastAsia"/>
          <w:sz w:val="21"/>
          <w:szCs w:val="21"/>
          <w:lang w:eastAsia="ru-RU"/>
        </w:rPr>
      </w:pPr>
      <w:r w:rsidRPr="00F76062">
        <w:rPr>
          <w:rFonts w:ascii="Arial Unicode MS" w:eastAsia="Arial Unicode MS" w:hAnsi="Arial Unicode MS" w:cs="Arial Unicode MS" w:hint="eastAsia"/>
          <w:sz w:val="21"/>
          <w:szCs w:val="21"/>
          <w:lang w:eastAsia="ru-RU"/>
        </w:rPr>
        <w:t> </w:t>
      </w:r>
    </w:p>
    <w:p w:rsidR="00F76062" w:rsidRPr="00F76062" w:rsidRDefault="00F76062" w:rsidP="00F76062">
      <w:pPr>
        <w:spacing w:after="0" w:line="240" w:lineRule="auto"/>
        <w:rPr>
          <w:rFonts w:ascii="Times New Roman" w:eastAsia="Times New Roman" w:hAnsi="Times New Roman" w:cs="Times New Roman" w:hint="eastAsia"/>
          <w:sz w:val="24"/>
          <w:szCs w:val="24"/>
          <w:lang w:eastAsia="ru-RU"/>
        </w:rPr>
      </w:pPr>
      <w:r w:rsidRPr="00F76062">
        <w:rPr>
          <w:rFonts w:ascii="Times New Roman" w:eastAsia="Times New Roman" w:hAnsi="Times New Roman" w:cs="Times New Roman"/>
          <w:noProof/>
          <w:sz w:val="24"/>
          <w:szCs w:val="24"/>
          <w:lang w:eastAsia="ru-RU"/>
        </w:rPr>
        <w:drawing>
          <wp:inline distT="0" distB="0" distL="0" distR="0">
            <wp:extent cx="6667500" cy="3819525"/>
            <wp:effectExtent l="0" t="0" r="0" b="9525"/>
            <wp:docPr id="1" name="Рисунок 1" descr="http://www.minnac.ru/res_ru/0_image_21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nac.ru/res_ru/0_image_2105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3819525"/>
                    </a:xfrm>
                    <a:prstGeom prst="rect">
                      <a:avLst/>
                    </a:prstGeom>
                    <a:noFill/>
                    <a:ln>
                      <a:noFill/>
                    </a:ln>
                  </pic:spPr>
                </pic:pic>
              </a:graphicData>
            </a:graphic>
          </wp:inline>
        </w:drawing>
      </w:r>
    </w:p>
    <w:tbl>
      <w:tblPr>
        <w:tblW w:w="5000" w:type="pct"/>
        <w:tblCellSpacing w:w="15" w:type="dxa"/>
        <w:tblCellMar>
          <w:left w:w="0" w:type="dxa"/>
          <w:right w:w="0" w:type="dxa"/>
        </w:tblCellMar>
        <w:tblLook w:val="04A0" w:firstRow="1" w:lastRow="0" w:firstColumn="1" w:lastColumn="0" w:noHBand="0" w:noVBand="1"/>
      </w:tblPr>
      <w:tblGrid>
        <w:gridCol w:w="9355"/>
      </w:tblGrid>
      <w:tr w:rsidR="00F76062" w:rsidRPr="00F76062" w:rsidTr="00F76062">
        <w:trPr>
          <w:tblCellSpacing w:w="15" w:type="dxa"/>
        </w:trPr>
        <w:tc>
          <w:tcPr>
            <w:tcW w:w="0" w:type="auto"/>
            <w:vAlign w:val="center"/>
            <w:hideMark/>
          </w:tcPr>
          <w:p w:rsidR="00F76062" w:rsidRPr="00F76062" w:rsidRDefault="00F76062" w:rsidP="00F76062">
            <w:pPr>
              <w:spacing w:after="0" w:line="240" w:lineRule="auto"/>
              <w:rPr>
                <w:rFonts w:ascii="Times New Roman" w:eastAsia="Times New Roman" w:hAnsi="Times New Roman" w:cs="Times New Roman"/>
                <w:sz w:val="24"/>
                <w:szCs w:val="24"/>
                <w:lang w:eastAsia="ru-RU"/>
              </w:rPr>
            </w:pPr>
          </w:p>
        </w:tc>
      </w:tr>
    </w:tbl>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Default="00F76062"/>
    <w:p w:rsidR="00F76062" w:rsidRPr="00F76062" w:rsidRDefault="00F76062" w:rsidP="00F76062">
      <w:pPr>
        <w:shd w:val="clear" w:color="auto" w:fill="FFFFFF"/>
        <w:spacing w:after="0" w:line="240" w:lineRule="auto"/>
        <w:jc w:val="right"/>
        <w:rPr>
          <w:rFonts w:ascii="Arial Unicode MS" w:eastAsia="Arial Unicode MS" w:hAnsi="Arial Unicode MS" w:cs="Arial Unicode MS"/>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lastRenderedPageBreak/>
        <w:t>Приложение</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к Закону</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Удмуртской Республики</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от 18 сентября 2002 г. N 52-РЗ</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Default="00F76062" w:rsidP="00F76062">
      <w:r w:rsidRPr="00F76062">
        <w:rPr>
          <w:rFonts w:ascii="Times New Roman" w:eastAsia="Times New Roman" w:hAnsi="Times New Roman" w:cs="Times New Roman"/>
          <w:noProof/>
          <w:sz w:val="24"/>
          <w:szCs w:val="24"/>
          <w:lang w:eastAsia="ru-RU"/>
        </w:rPr>
        <w:drawing>
          <wp:inline distT="0" distB="0" distL="0" distR="0">
            <wp:extent cx="6667500" cy="3905250"/>
            <wp:effectExtent l="0" t="0" r="0" b="0"/>
            <wp:docPr id="3" name="Рисунок 3" descr="http://www.minnac.ru/res_ru/0_image_208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nnac.ru/res_ru/0_image_2082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905250"/>
                    </a:xfrm>
                    <a:prstGeom prst="rect">
                      <a:avLst/>
                    </a:prstGeom>
                    <a:noFill/>
                    <a:ln>
                      <a:noFill/>
                    </a:ln>
                  </pic:spPr>
                </pic:pic>
              </a:graphicData>
            </a:graphic>
          </wp:inline>
        </w:drawing>
      </w:r>
    </w:p>
    <w:p w:rsidR="00F76062" w:rsidRDefault="00F76062" w:rsidP="00F76062"/>
    <w:p w:rsidR="00F76062" w:rsidRDefault="00F76062" w:rsidP="00F76062"/>
    <w:p w:rsidR="00F76062" w:rsidRDefault="00F76062" w:rsidP="00F76062"/>
    <w:p w:rsidR="00F76062" w:rsidRDefault="00F76062" w:rsidP="00F76062"/>
    <w:p w:rsidR="00F76062" w:rsidRDefault="00F76062" w:rsidP="00F76062"/>
    <w:p w:rsidR="00F76062" w:rsidRDefault="00F76062" w:rsidP="00F76062"/>
    <w:p w:rsidR="00F76062" w:rsidRDefault="00F76062" w:rsidP="00F76062"/>
    <w:p w:rsidR="00F76062" w:rsidRDefault="00F76062" w:rsidP="00F76062"/>
    <w:p w:rsidR="00F76062" w:rsidRDefault="00F76062" w:rsidP="00F76062"/>
    <w:p w:rsidR="00F76062" w:rsidRDefault="00F76062" w:rsidP="00F76062"/>
    <w:p w:rsidR="00F76062" w:rsidRDefault="00F76062" w:rsidP="00F76062"/>
    <w:p w:rsidR="00F76062" w:rsidRDefault="00F76062" w:rsidP="00F76062"/>
    <w:p w:rsidR="00F76062" w:rsidRDefault="00F76062" w:rsidP="00F76062"/>
    <w:p w:rsidR="00F76062" w:rsidRPr="00F76062" w:rsidRDefault="00F76062" w:rsidP="00F76062">
      <w:pPr>
        <w:shd w:val="clear" w:color="auto" w:fill="FFFFFF"/>
        <w:spacing w:after="0" w:line="240" w:lineRule="auto"/>
        <w:jc w:val="right"/>
        <w:rPr>
          <w:rFonts w:ascii="Arial Unicode MS" w:eastAsia="Arial Unicode MS" w:hAnsi="Arial Unicode MS" w:cs="Arial Unicode MS"/>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lastRenderedPageBreak/>
        <w:t>Приложение</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к Закону</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Удмуртской Республики</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от 18 сентября 2002 г. N 52-РЗ</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180" w:line="240" w:lineRule="auto"/>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Default="00F76062" w:rsidP="00F76062">
      <w:r w:rsidRPr="00F76062">
        <w:rPr>
          <w:rFonts w:ascii="Times New Roman" w:eastAsia="Times New Roman" w:hAnsi="Times New Roman" w:cs="Times New Roman"/>
          <w:noProof/>
          <w:sz w:val="24"/>
          <w:szCs w:val="24"/>
          <w:lang w:eastAsia="ru-RU"/>
        </w:rPr>
        <w:drawing>
          <wp:inline distT="0" distB="0" distL="0" distR="0">
            <wp:extent cx="5220653" cy="7458075"/>
            <wp:effectExtent l="0" t="0" r="0" b="0"/>
            <wp:docPr id="4" name="Рисунок 4" descr="http://www.minnac.ru/res_ru/0_image_208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nnac.ru/res_ru/0_image_2086_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2641" cy="7460915"/>
                    </a:xfrm>
                    <a:prstGeom prst="rect">
                      <a:avLst/>
                    </a:prstGeom>
                    <a:noFill/>
                    <a:ln>
                      <a:noFill/>
                    </a:ln>
                  </pic:spPr>
                </pic:pic>
              </a:graphicData>
            </a:graphic>
          </wp:inline>
        </w:drawing>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lastRenderedPageBreak/>
        <w:t>Приложение</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к Закону</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Удмуртской Республики</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от 18 сентября 2002 г. N 52-РЗ</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Pr="00F76062" w:rsidRDefault="00F76062" w:rsidP="00F76062">
      <w:pPr>
        <w:shd w:val="clear" w:color="auto" w:fill="FFFFFF"/>
        <w:spacing w:after="0" w:line="240" w:lineRule="auto"/>
        <w:jc w:val="right"/>
        <w:rPr>
          <w:rFonts w:ascii="Arial Unicode MS" w:eastAsia="Arial Unicode MS" w:hAnsi="Arial Unicode MS" w:cs="Arial Unicode MS" w:hint="eastAsia"/>
          <w:color w:val="000000"/>
          <w:sz w:val="21"/>
          <w:szCs w:val="21"/>
          <w:lang w:eastAsia="ru-RU"/>
        </w:rPr>
      </w:pPr>
      <w:r w:rsidRPr="00F76062">
        <w:rPr>
          <w:rFonts w:ascii="Arial Unicode MS" w:eastAsia="Arial Unicode MS" w:hAnsi="Arial Unicode MS" w:cs="Arial Unicode MS" w:hint="eastAsia"/>
          <w:color w:val="000000"/>
          <w:sz w:val="21"/>
          <w:szCs w:val="21"/>
          <w:lang w:eastAsia="ru-RU"/>
        </w:rPr>
        <w:t> </w:t>
      </w:r>
    </w:p>
    <w:p w:rsidR="00F76062" w:rsidRDefault="00F76062" w:rsidP="00F76062">
      <w:r w:rsidRPr="00F76062">
        <w:rPr>
          <w:rFonts w:ascii="Times New Roman" w:eastAsia="Times New Roman" w:hAnsi="Times New Roman" w:cs="Times New Roman"/>
          <w:noProof/>
          <w:sz w:val="24"/>
          <w:szCs w:val="24"/>
          <w:lang w:eastAsia="ru-RU"/>
        </w:rPr>
        <w:drawing>
          <wp:inline distT="0" distB="0" distL="0" distR="0">
            <wp:extent cx="6667500" cy="4810125"/>
            <wp:effectExtent l="0" t="0" r="0" b="9525"/>
            <wp:docPr id="5" name="Рисунок 5" descr="http://www.minnac.ru/res_ru/0_image_208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nnac.ru/res_ru/0_image_2087_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810125"/>
                    </a:xfrm>
                    <a:prstGeom prst="rect">
                      <a:avLst/>
                    </a:prstGeom>
                    <a:noFill/>
                    <a:ln>
                      <a:noFill/>
                    </a:ln>
                  </pic:spPr>
                </pic:pic>
              </a:graphicData>
            </a:graphic>
          </wp:inline>
        </w:drawing>
      </w:r>
      <w:bookmarkStart w:id="0" w:name="_GoBack"/>
      <w:bookmarkEnd w:id="0"/>
    </w:p>
    <w:sectPr w:rsidR="00F76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62"/>
    <w:rsid w:val="00AD6CA2"/>
    <w:rsid w:val="00F76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EC443-5E58-46EE-89ED-830CB120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760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062"/>
    <w:rPr>
      <w:b/>
      <w:bCs/>
    </w:rPr>
  </w:style>
  <w:style w:type="character" w:customStyle="1" w:styleId="40">
    <w:name w:val="Заголовок 4 Знак"/>
    <w:basedOn w:val="a0"/>
    <w:link w:val="4"/>
    <w:uiPriority w:val="9"/>
    <w:rsid w:val="00F76062"/>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1451">
      <w:bodyDiv w:val="1"/>
      <w:marLeft w:val="0"/>
      <w:marRight w:val="0"/>
      <w:marTop w:val="0"/>
      <w:marBottom w:val="0"/>
      <w:divBdr>
        <w:top w:val="none" w:sz="0" w:space="0" w:color="auto"/>
        <w:left w:val="none" w:sz="0" w:space="0" w:color="auto"/>
        <w:bottom w:val="none" w:sz="0" w:space="0" w:color="auto"/>
        <w:right w:val="none" w:sz="0" w:space="0" w:color="auto"/>
      </w:divBdr>
      <w:divsChild>
        <w:div w:id="1069184992">
          <w:marLeft w:val="0"/>
          <w:marRight w:val="0"/>
          <w:marTop w:val="0"/>
          <w:marBottom w:val="0"/>
          <w:divBdr>
            <w:top w:val="none" w:sz="0" w:space="0" w:color="auto"/>
            <w:left w:val="none" w:sz="0" w:space="0" w:color="auto"/>
            <w:bottom w:val="none" w:sz="0" w:space="0" w:color="auto"/>
            <w:right w:val="none" w:sz="0" w:space="0" w:color="auto"/>
          </w:divBdr>
        </w:div>
      </w:divsChild>
    </w:div>
    <w:div w:id="442119472">
      <w:bodyDiv w:val="1"/>
      <w:marLeft w:val="0"/>
      <w:marRight w:val="0"/>
      <w:marTop w:val="0"/>
      <w:marBottom w:val="0"/>
      <w:divBdr>
        <w:top w:val="none" w:sz="0" w:space="0" w:color="auto"/>
        <w:left w:val="none" w:sz="0" w:space="0" w:color="auto"/>
        <w:bottom w:val="none" w:sz="0" w:space="0" w:color="auto"/>
        <w:right w:val="none" w:sz="0" w:space="0" w:color="auto"/>
      </w:divBdr>
      <w:divsChild>
        <w:div w:id="535630012">
          <w:marLeft w:val="0"/>
          <w:marRight w:val="0"/>
          <w:marTop w:val="0"/>
          <w:marBottom w:val="0"/>
          <w:divBdr>
            <w:top w:val="none" w:sz="0" w:space="0" w:color="auto"/>
            <w:left w:val="none" w:sz="0" w:space="0" w:color="auto"/>
            <w:bottom w:val="none" w:sz="0" w:space="0" w:color="auto"/>
            <w:right w:val="none" w:sz="0" w:space="0" w:color="auto"/>
          </w:divBdr>
        </w:div>
      </w:divsChild>
    </w:div>
    <w:div w:id="444270743">
      <w:bodyDiv w:val="1"/>
      <w:marLeft w:val="0"/>
      <w:marRight w:val="0"/>
      <w:marTop w:val="0"/>
      <w:marBottom w:val="0"/>
      <w:divBdr>
        <w:top w:val="none" w:sz="0" w:space="0" w:color="auto"/>
        <w:left w:val="none" w:sz="0" w:space="0" w:color="auto"/>
        <w:bottom w:val="none" w:sz="0" w:space="0" w:color="auto"/>
        <w:right w:val="none" w:sz="0" w:space="0" w:color="auto"/>
      </w:divBdr>
      <w:divsChild>
        <w:div w:id="2038847885">
          <w:marLeft w:val="0"/>
          <w:marRight w:val="0"/>
          <w:marTop w:val="0"/>
          <w:marBottom w:val="0"/>
          <w:divBdr>
            <w:top w:val="none" w:sz="0" w:space="0" w:color="auto"/>
            <w:left w:val="none" w:sz="0" w:space="0" w:color="auto"/>
            <w:bottom w:val="none" w:sz="0" w:space="0" w:color="auto"/>
            <w:right w:val="none" w:sz="0" w:space="0" w:color="auto"/>
          </w:divBdr>
        </w:div>
      </w:divsChild>
    </w:div>
    <w:div w:id="1138298402">
      <w:bodyDiv w:val="1"/>
      <w:marLeft w:val="0"/>
      <w:marRight w:val="0"/>
      <w:marTop w:val="0"/>
      <w:marBottom w:val="0"/>
      <w:divBdr>
        <w:top w:val="none" w:sz="0" w:space="0" w:color="auto"/>
        <w:left w:val="none" w:sz="0" w:space="0" w:color="auto"/>
        <w:bottom w:val="none" w:sz="0" w:space="0" w:color="auto"/>
        <w:right w:val="none" w:sz="0" w:space="0" w:color="auto"/>
      </w:divBdr>
      <w:divsChild>
        <w:div w:id="458767466">
          <w:marLeft w:val="0"/>
          <w:marRight w:val="0"/>
          <w:marTop w:val="0"/>
          <w:marBottom w:val="0"/>
          <w:divBdr>
            <w:top w:val="none" w:sz="0" w:space="0" w:color="auto"/>
            <w:left w:val="none" w:sz="0" w:space="0" w:color="auto"/>
            <w:bottom w:val="none" w:sz="0" w:space="0" w:color="auto"/>
            <w:right w:val="none" w:sz="0" w:space="0" w:color="auto"/>
          </w:divBdr>
        </w:div>
      </w:divsChild>
    </w:div>
    <w:div w:id="1539467628">
      <w:bodyDiv w:val="1"/>
      <w:marLeft w:val="0"/>
      <w:marRight w:val="0"/>
      <w:marTop w:val="0"/>
      <w:marBottom w:val="0"/>
      <w:divBdr>
        <w:top w:val="none" w:sz="0" w:space="0" w:color="auto"/>
        <w:left w:val="none" w:sz="0" w:space="0" w:color="auto"/>
        <w:bottom w:val="none" w:sz="0" w:space="0" w:color="auto"/>
        <w:right w:val="none" w:sz="0" w:space="0" w:color="auto"/>
      </w:divBdr>
      <w:divsChild>
        <w:div w:id="1919366192">
          <w:marLeft w:val="0"/>
          <w:marRight w:val="0"/>
          <w:marTop w:val="0"/>
          <w:marBottom w:val="0"/>
          <w:divBdr>
            <w:top w:val="none" w:sz="0" w:space="0" w:color="auto"/>
            <w:left w:val="none" w:sz="0" w:space="0" w:color="auto"/>
            <w:bottom w:val="none" w:sz="0" w:space="0" w:color="auto"/>
            <w:right w:val="none" w:sz="0" w:space="0" w:color="auto"/>
          </w:divBdr>
        </w:div>
        <w:div w:id="930427219">
          <w:marLeft w:val="0"/>
          <w:marRight w:val="0"/>
          <w:marTop w:val="0"/>
          <w:marBottom w:val="0"/>
          <w:divBdr>
            <w:top w:val="none" w:sz="0" w:space="0" w:color="auto"/>
            <w:left w:val="none" w:sz="0" w:space="0" w:color="auto"/>
            <w:bottom w:val="none" w:sz="0" w:space="0" w:color="auto"/>
            <w:right w:val="none" w:sz="0" w:space="0" w:color="auto"/>
          </w:divBdr>
        </w:div>
      </w:divsChild>
    </w:div>
    <w:div w:id="1979260151">
      <w:bodyDiv w:val="1"/>
      <w:marLeft w:val="0"/>
      <w:marRight w:val="0"/>
      <w:marTop w:val="0"/>
      <w:marBottom w:val="0"/>
      <w:divBdr>
        <w:top w:val="none" w:sz="0" w:space="0" w:color="auto"/>
        <w:left w:val="none" w:sz="0" w:space="0" w:color="auto"/>
        <w:bottom w:val="none" w:sz="0" w:space="0" w:color="auto"/>
        <w:right w:val="none" w:sz="0" w:space="0" w:color="auto"/>
      </w:divBdr>
      <w:divsChild>
        <w:div w:id="1950579420">
          <w:marLeft w:val="0"/>
          <w:marRight w:val="0"/>
          <w:marTop w:val="0"/>
          <w:marBottom w:val="0"/>
          <w:divBdr>
            <w:top w:val="none" w:sz="0" w:space="0" w:color="auto"/>
            <w:left w:val="none" w:sz="0" w:space="0" w:color="auto"/>
            <w:bottom w:val="none" w:sz="0" w:space="0" w:color="auto"/>
            <w:right w:val="none" w:sz="0" w:space="0" w:color="auto"/>
          </w:divBdr>
        </w:div>
        <w:div w:id="9583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1</cp:revision>
  <dcterms:created xsi:type="dcterms:W3CDTF">2020-07-27T10:30:00Z</dcterms:created>
  <dcterms:modified xsi:type="dcterms:W3CDTF">2020-07-27T10:32:00Z</dcterms:modified>
</cp:coreProperties>
</file>