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3C8" w:rsidRPr="000E23C8" w:rsidRDefault="000E23C8" w:rsidP="000E23C8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УДМУРТСКАЯ РЕСПУБЛИКА</w:t>
      </w:r>
    </w:p>
    <w:p w:rsidR="000E23C8" w:rsidRPr="000E23C8" w:rsidRDefault="000E23C8" w:rsidP="000E23C8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0E23C8" w:rsidRPr="000E23C8" w:rsidRDefault="000E23C8" w:rsidP="000E23C8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ЗАКОН</w:t>
      </w:r>
    </w:p>
    <w:p w:rsidR="000E23C8" w:rsidRPr="000E23C8" w:rsidRDefault="000E23C8" w:rsidP="000E23C8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0E23C8" w:rsidRPr="000E23C8" w:rsidRDefault="000E23C8" w:rsidP="000E23C8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О ГОСУДАРСТВЕННЫХ ЯЗЫКАХ УДМУРТСКОЙ РЕСПУБЛИКИ</w:t>
      </w:r>
    </w:p>
    <w:p w:rsidR="000E23C8" w:rsidRPr="000E23C8" w:rsidRDefault="000E23C8" w:rsidP="000E23C8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И ИНЫХ ЯЗЫКАХ НАРОДОВ УДМУРТСКОЙ РЕСПУБЛИКИ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0E23C8" w:rsidRPr="000E23C8" w:rsidRDefault="000E23C8" w:rsidP="000E23C8">
      <w:pPr>
        <w:shd w:val="clear" w:color="auto" w:fill="FFFFFF"/>
        <w:spacing w:after="0" w:line="240" w:lineRule="auto"/>
        <w:jc w:val="right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Принят</w:t>
      </w:r>
    </w:p>
    <w:p w:rsidR="000E23C8" w:rsidRPr="000E23C8" w:rsidRDefault="000E23C8" w:rsidP="000E23C8">
      <w:pPr>
        <w:shd w:val="clear" w:color="auto" w:fill="FFFFFF"/>
        <w:spacing w:after="0" w:line="240" w:lineRule="auto"/>
        <w:jc w:val="right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Государственным Советом</w:t>
      </w:r>
    </w:p>
    <w:p w:rsidR="000E23C8" w:rsidRPr="000E23C8" w:rsidRDefault="000E23C8" w:rsidP="000E23C8">
      <w:pPr>
        <w:shd w:val="clear" w:color="auto" w:fill="FFFFFF"/>
        <w:spacing w:after="0" w:line="240" w:lineRule="auto"/>
        <w:jc w:val="right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Удмуртской Республики</w:t>
      </w:r>
    </w:p>
    <w:p w:rsidR="000E23C8" w:rsidRPr="000E23C8" w:rsidRDefault="000E23C8" w:rsidP="000E23C8">
      <w:pPr>
        <w:shd w:val="clear" w:color="auto" w:fill="FFFFFF"/>
        <w:spacing w:after="0" w:line="240" w:lineRule="auto"/>
        <w:jc w:val="right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27 ноября 2001 года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0E23C8" w:rsidRPr="000E23C8" w:rsidRDefault="000E23C8" w:rsidP="000E23C8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Список изменяющих документов</w:t>
      </w:r>
    </w:p>
    <w:p w:rsidR="000E23C8" w:rsidRPr="000E23C8" w:rsidRDefault="000E23C8" w:rsidP="000E23C8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(в ред. Законов УР от 21.06.2010 </w:t>
      </w:r>
      <w:hyperlink r:id="rId4" w:history="1">
        <w:r w:rsidRPr="000E23C8">
          <w:rPr>
            <w:rFonts w:ascii="Arial Unicode MS" w:eastAsia="Arial Unicode MS" w:hAnsi="Arial Unicode MS" w:cs="Arial Unicode MS" w:hint="eastAsia"/>
            <w:color w:val="0000FF"/>
            <w:sz w:val="21"/>
            <w:szCs w:val="21"/>
            <w:u w:val="single"/>
            <w:lang w:eastAsia="ru-RU"/>
          </w:rPr>
          <w:t>N 26-РЗ</w:t>
        </w:r>
      </w:hyperlink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,</w:t>
      </w:r>
    </w:p>
    <w:p w:rsidR="000E23C8" w:rsidRPr="000E23C8" w:rsidRDefault="000E23C8" w:rsidP="000E23C8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от 10.04.2015 </w:t>
      </w:r>
      <w:hyperlink r:id="rId5" w:history="1">
        <w:r w:rsidRPr="000E23C8">
          <w:rPr>
            <w:rFonts w:ascii="Arial Unicode MS" w:eastAsia="Arial Unicode MS" w:hAnsi="Arial Unicode MS" w:cs="Arial Unicode MS" w:hint="eastAsia"/>
            <w:color w:val="0000FF"/>
            <w:sz w:val="21"/>
            <w:szCs w:val="21"/>
            <w:u w:val="single"/>
            <w:lang w:eastAsia="ru-RU"/>
          </w:rPr>
          <w:t>N 15-РЗ</w:t>
        </w:r>
      </w:hyperlink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)</w:t>
      </w:r>
    </w:p>
    <w:p w:rsidR="000E23C8" w:rsidRPr="000E23C8" w:rsidRDefault="000E23C8" w:rsidP="000E23C8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Язык - лингвистическое, историко-культурное наследие народов, которое находится под защитой государства.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Удмуртская Республика, являясь единственным государственным образованием удмуртского народа, обеспечивает заботу о сохранении и развитии удмуртского языка как основы его национальной культуры.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Русский язык в соответствии со сложившимися историко-культурными традициями является основным средством межнационального общения народов Удмуртской Республики. В Удмуртской Республике с ее многонациональным населением повседневной нормой общения признается многоязычие.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Настоящий Закон, выражая уважение ко всем народам, населяющим Удмуртскую Республику, определяет основные принципы регулирования общественных отношений в области использования и развития языков, которыми пользуются народы Удмуртской Республики в государственно-управленческой, социально-экономической и культурно-образовательной сферах.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Настоящий Закон направлен на создание условий для сохранения, изучения и самобытного развития языков Удмуртской Республики, воспитания уважительного отношения к национальному достоинству человека, его культуре и языку.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Глава I. ОБЩИЕ ПОЛОЖЕНИЯ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Статья 1. Основные понятия, используемые в настоящем Законе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>Государственный язык Российской Федерации - русский язык. Государственные языки Удмуртской Республики - русский и удмуртский языки, применяемые на территории Удмуртской Республики в качестве средства общения при осуществлении полномочий органами государственной власти Удмуртской Республики, органами местного самоуправления в Удмуртской Республике и в иных сферах языкового общения, подлежащих правовому регулированию.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Иные языки народов Удмуртской Республики - языки, не имеющие статус государственных языков Удмуртской Республики.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Языки Удмуртской Республики - государственные языки Удмуртской Республики, а также иные языки народов Удмуртской Республики. Родной язык - язык, усвоенный человеком с детства. Места компактного проживания - территория в пределах Удмуртской Республики, на которой большинство населения использует язык, не имеющий статус государственных языков Удмуртской Республики.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Статья 2. Законодательство Удмуртской Республики о языках Удмуртской Республики</w:t>
      </w:r>
    </w:p>
    <w:p w:rsidR="000E23C8" w:rsidRPr="000E23C8" w:rsidRDefault="000E23C8" w:rsidP="000E23C8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1. Законодательство Удмуртской Республики о языках Удмуртской Республики основывается на </w:t>
      </w:r>
      <w:hyperlink r:id="rId6" w:history="1">
        <w:r w:rsidRPr="000E23C8">
          <w:rPr>
            <w:rFonts w:ascii="Arial Unicode MS" w:eastAsia="Arial Unicode MS" w:hAnsi="Arial Unicode MS" w:cs="Arial Unicode MS" w:hint="eastAsia"/>
            <w:color w:val="0000FF"/>
            <w:sz w:val="21"/>
            <w:szCs w:val="21"/>
            <w:u w:val="single"/>
            <w:lang w:eastAsia="ru-RU"/>
          </w:rPr>
          <w:t>Конституции</w:t>
        </w:r>
      </w:hyperlink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Российской Федерации, </w:t>
      </w:r>
      <w:hyperlink r:id="rId7" w:history="1">
        <w:r w:rsidRPr="000E23C8">
          <w:rPr>
            <w:rFonts w:ascii="Arial Unicode MS" w:eastAsia="Arial Unicode MS" w:hAnsi="Arial Unicode MS" w:cs="Arial Unicode MS" w:hint="eastAsia"/>
            <w:color w:val="0000FF"/>
            <w:sz w:val="21"/>
            <w:szCs w:val="21"/>
            <w:u w:val="single"/>
            <w:lang w:eastAsia="ru-RU"/>
          </w:rPr>
          <w:t>Законе</w:t>
        </w:r>
      </w:hyperlink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Российской Федерации "О языках народов Российской Федерации" и иных нормативных правовых актах Российской Федерации, </w:t>
      </w:r>
      <w:hyperlink r:id="rId8" w:history="1">
        <w:r w:rsidRPr="000E23C8">
          <w:rPr>
            <w:rFonts w:ascii="Arial Unicode MS" w:eastAsia="Arial Unicode MS" w:hAnsi="Arial Unicode MS" w:cs="Arial Unicode MS" w:hint="eastAsia"/>
            <w:color w:val="0000FF"/>
            <w:sz w:val="21"/>
            <w:szCs w:val="21"/>
            <w:u w:val="single"/>
            <w:lang w:eastAsia="ru-RU"/>
          </w:rPr>
          <w:t>Конституции</w:t>
        </w:r>
      </w:hyperlink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Удмуртской Республики и состоит из настоящего Закона и иных нормативных правовых актов Удмуртской Республики.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2. Настоящий Закон охватывает сферы языкового общения, подлежащие правовому регулированию, и не регламентирует использование языков Удмуртской Республики в межличностных неофициальных взаимоотношениях, а также в деятельности общественных и религиозных объединений.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Статья 3. Свобода выбора и использования языка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1. В Удмуртской Республике недопустимы пропаганда вражды и пренебрежения к любому языку, создание противоречащих конституционно установленным принципам национальной политики препятствий, ограничений и привилегий в использовании языков.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2. В Удмуртской Республике для каждой личности и каждого народа создаются условия сохранения и развития родного языка, обеспечивается свобода выбора и использования языка общения.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3. Каждый гражданин на территории Удмуртской Республики обязан с уважением относиться к языкам Удмуртской Республики.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>Статья 4. Гарантии прав граждан, находящихся на территории Удмуртской Республики, вне зависимости от знания языка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1. Гражданам, находящимся на территории Удмуртской Республики, гарантируется использование родного языка.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2. На территории Удмуртской Республики гарантируется осуществление политических, экономических, социально-культурных, личных и иных прав и свобод человека и гражданина вне зависимости от знания или незнания какого-либо языка.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3. На территории Удмуртской Республики знание или незнание языка не может служить основанием для ограничения языковых и иных прав граждан.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Статья 5. Компетенция Удмуртской Республики в сфере охраны, изучения и использования языков Удмуртской Республики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1. В ведении Удмуртской Республики в сфере охраны, изучения и использования языков Удмуртской Республики находятся: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законодательство Удмуртской Республики о языках Удмуртской Республики;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обеспечение равноправного использования русского и удмуртского языков как государственных языков Удмуртской Республики;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создание условий для сохранения и развития языков Удмуртской Республики.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2. Удмуртская Республика содействует сохранению, развитию и изучению удмуртского языка за пределами Удмуртской Республики.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Статья 6. Программы сохранения, изучения и развития языков Удмуртской Республики</w:t>
      </w:r>
    </w:p>
    <w:p w:rsidR="000E23C8" w:rsidRPr="000E23C8" w:rsidRDefault="000E23C8" w:rsidP="000E23C8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(в ред. </w:t>
      </w:r>
      <w:hyperlink r:id="rId9" w:history="1">
        <w:r w:rsidRPr="000E23C8">
          <w:rPr>
            <w:rFonts w:ascii="Arial Unicode MS" w:eastAsia="Arial Unicode MS" w:hAnsi="Arial Unicode MS" w:cs="Arial Unicode MS" w:hint="eastAsia"/>
            <w:color w:val="0000FF"/>
            <w:sz w:val="21"/>
            <w:szCs w:val="21"/>
            <w:u w:val="single"/>
            <w:lang w:eastAsia="ru-RU"/>
          </w:rPr>
          <w:t>Закона</w:t>
        </w:r>
      </w:hyperlink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УР от 21.06.2010 N 26-РЗ)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1. Правительство Удмуртской Республики утверждает государственные программы Удмуртской Республики и ведомственные целевые программы сохранения, изучения и развития языков Удмуртской Республики. Реализацию государственных программ Удмуртской Республики и ведомственных целевых программ в установленные сроки обеспечивают исполнительные органы государственной власти Удмуртской Республики.</w:t>
      </w:r>
    </w:p>
    <w:p w:rsidR="000E23C8" w:rsidRPr="000E23C8" w:rsidRDefault="000E23C8" w:rsidP="000E23C8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(в ред. </w:t>
      </w:r>
      <w:hyperlink r:id="rId10" w:history="1">
        <w:r w:rsidRPr="000E23C8">
          <w:rPr>
            <w:rFonts w:ascii="Arial Unicode MS" w:eastAsia="Arial Unicode MS" w:hAnsi="Arial Unicode MS" w:cs="Arial Unicode MS" w:hint="eastAsia"/>
            <w:color w:val="0000FF"/>
            <w:sz w:val="21"/>
            <w:szCs w:val="21"/>
            <w:u w:val="single"/>
            <w:lang w:eastAsia="ru-RU"/>
          </w:rPr>
          <w:t>Закона</w:t>
        </w:r>
      </w:hyperlink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УР от 10.04.2015 N 15-РЗ)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2. Финансирование государственных программ Удмуртской Республики и ведомственных целевых программ сохранения, изучения и развития языков Удмуртской Республики осуществляет</w:t>
      </w: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>ся в соответствии с законодательством Российской Федерации и законодательством Удмуртской Республики.</w:t>
      </w:r>
    </w:p>
    <w:p w:rsidR="000E23C8" w:rsidRPr="000E23C8" w:rsidRDefault="000E23C8" w:rsidP="000E23C8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(в ред. </w:t>
      </w:r>
      <w:hyperlink r:id="rId11" w:history="1">
        <w:r w:rsidRPr="000E23C8">
          <w:rPr>
            <w:rFonts w:ascii="Arial Unicode MS" w:eastAsia="Arial Unicode MS" w:hAnsi="Arial Unicode MS" w:cs="Arial Unicode MS" w:hint="eastAsia"/>
            <w:color w:val="0000FF"/>
            <w:sz w:val="21"/>
            <w:szCs w:val="21"/>
            <w:u w:val="single"/>
            <w:lang w:eastAsia="ru-RU"/>
          </w:rPr>
          <w:t>Закона</w:t>
        </w:r>
      </w:hyperlink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УР от 10.04.2015 N 15-РЗ)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Глава II. ГОСУДАРСТВЕННЫЕ ЯЗЫКИ УДМУРТСКОЙ РЕСПУБЛИКИ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Статья 7. Условия для свободного владения государственными языками Удмуртской Республики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1. Органы государственной власти Удмуртской Республики и органы местного самоуправления в Удмуртской Республике, образовательные учреждения, расположенные на территории Удмуртской Республики, создают условия для свободного владения и использования государственных языков Удмуртской Республики.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2. Русский и удмуртский языки как учебные предметы изучаются и преподаются в образовательных учреждениях, расположенных на территории Удмуртской Республики, в соответствии с законодательством Российской Федерации и законодательством Удмуртской Республики.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Статья 8. Гарантии защиты государственных языков Удмуртской Республики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1. Государственные языки Удмуртской Республики пользуются защитой Удмуртской Республики. Органы государственной власти Удмуртской Республики гарантируют и обеспечивают социальную, экономическую и юридическую защиту государственных языков Удмуртской Республики.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2. Социальная защита государственных языков Удмуртской Республики предусматривает проведение научно обоснованной языковой политики в Удмуртской Республике, направленной на их сохранение, развитие и изучение.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3. Экономическая защита государственных языков Удмуртской Республики предполагает бюджетное финансирование государственных программ Удмуртской Республики и ведомственных целевых программ по их сохранению, изучению и развитию, а также проведение в этих целях льготной налоговой политики.</w:t>
      </w:r>
    </w:p>
    <w:p w:rsidR="000E23C8" w:rsidRPr="000E23C8" w:rsidRDefault="000E23C8" w:rsidP="000E23C8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(в ред. Законов УР от 21.06.2010 </w:t>
      </w:r>
      <w:hyperlink r:id="rId12" w:history="1">
        <w:r w:rsidRPr="000E23C8">
          <w:rPr>
            <w:rFonts w:ascii="Arial Unicode MS" w:eastAsia="Arial Unicode MS" w:hAnsi="Arial Unicode MS" w:cs="Arial Unicode MS" w:hint="eastAsia"/>
            <w:color w:val="0000FF"/>
            <w:sz w:val="21"/>
            <w:szCs w:val="21"/>
            <w:u w:val="single"/>
            <w:lang w:eastAsia="ru-RU"/>
          </w:rPr>
          <w:t>N 26-РЗ</w:t>
        </w:r>
      </w:hyperlink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, от 10.04.2015 </w:t>
      </w:r>
      <w:hyperlink r:id="rId13" w:history="1">
        <w:r w:rsidRPr="000E23C8">
          <w:rPr>
            <w:rFonts w:ascii="Arial Unicode MS" w:eastAsia="Arial Unicode MS" w:hAnsi="Arial Unicode MS" w:cs="Arial Unicode MS" w:hint="eastAsia"/>
            <w:color w:val="0000FF"/>
            <w:sz w:val="21"/>
            <w:szCs w:val="21"/>
            <w:u w:val="single"/>
            <w:lang w:eastAsia="ru-RU"/>
          </w:rPr>
          <w:t>N 15-РЗ</w:t>
        </w:r>
      </w:hyperlink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)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4. Юридическая защита государственных языков Удмуртской Республики предполагает установление и обеспечение ответственности юридических и физических лиц за нарушение законодательства Удмуртской Республики о государственных языках Удмуртской Республики.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Статья 9. Язык работы в органах государственной власти Удмуртской Республики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>1. Работа в органах государственной власти Удмуртской Республики осуществляется на государственном языке Российской Федерации.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В органах государственной власти Удмуртской Республики наряду с государственным языком Российской Федерации может употребляться удмуртский язык.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2. На сессиях Государственного Совета Удмуртской Республики, на заседаниях его Президиума и постоянных комиссий, на заседаниях Правительства Удмуртской Республики и его Президиума депутаты и должностные лица вправе выступать по их усмотрению на любом государственном языке Удмуртской Республики и, в случае необходимости, на ином языке народа Удмуртской Республики с обеспечением соответствующего перевода.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Статья 10. Язык опубликования законов Удмуртской Республики и иных нормативных правовых актов Удмуртской Республики, нормативных правовых актов органов местного самоуправления в Удмуртской Республике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1. Законы Удмуртской Республики, иные нормативные правовые акты Удмуртской Республики, нормативные правовые акты органов местного самоуправления в Удмуртской Республике наряду с официальным опубликованием на государственном языке Российской Федерации могут официально публиковаться на удмуртском языке.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2. Решение об опубликовании Закона Удмуртской Республики, иного нормативного правового акта Удмуртской Республики, нормативного правового акта органа местного самоуправления в Удмуртской Республике на удмуртском языке принимается органом, принявшим нормативный правовой акт.</w:t>
      </w:r>
    </w:p>
    <w:p w:rsidR="000E23C8" w:rsidRPr="000E23C8" w:rsidRDefault="000E23C8" w:rsidP="000E23C8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(в ред. </w:t>
      </w:r>
      <w:hyperlink r:id="rId14" w:history="1">
        <w:r w:rsidRPr="000E23C8">
          <w:rPr>
            <w:rFonts w:ascii="Arial Unicode MS" w:eastAsia="Arial Unicode MS" w:hAnsi="Arial Unicode MS" w:cs="Arial Unicode MS" w:hint="eastAsia"/>
            <w:color w:val="0000FF"/>
            <w:sz w:val="21"/>
            <w:szCs w:val="21"/>
            <w:u w:val="single"/>
            <w:lang w:eastAsia="ru-RU"/>
          </w:rPr>
          <w:t>Закона</w:t>
        </w:r>
      </w:hyperlink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УР от 21.06.2010 N 26-РЗ)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Глава III. ЯЗЫКИ НАРОДОВ УДМУРТСКОЙ РЕСПУБЛИКИ,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НЕ ИМЕЮЩИЕ СТАТУС ГОСУДАРСТВЕННЫХ ЯЗЫКОВ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УДМУРТСКОЙ РЕСПУБЛИКИ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Статья 11. Правовой статус языков народов Удмуртской Республики, не имеющих статус государственных языков Удмуртской Республики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1. В Удмуртской Республике в местах компактного проживания народов Удмуртской Республики, живущих за пределами своих национально-государственных или национально-территориальных </w:t>
      </w:r>
      <w:proofErr w:type="gramStart"/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образований</w:t>
      </w:r>
      <w:proofErr w:type="gramEnd"/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или не имеющих их, наряду с государственными языками Удмуртской Рес</w:t>
      </w: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>публики в официальных сферах общения может использоваться язык населения данной местности.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2. Порядок использования языков народов Удмуртской Республики, не имеющих статус государственных языков Удмуртской Республики, в местах компактного проживания определяется законодательством Российской Федерации и законодательством Удмуртской Республики.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Статья 12. Гарантии защиты языков народов Удмуртской Республики, не имеющих статус государственных языков Удмуртской Республики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Языки народов Удмуртской Республики, живущих за пределами своих национально-государственных или национально-территориальных </w:t>
      </w:r>
      <w:proofErr w:type="gramStart"/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образований</w:t>
      </w:r>
      <w:proofErr w:type="gramEnd"/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или не имеющих их, пользуются защитой Удмуртской Республики. Органы государственной власти Удмуртской Республики гарантируют и обеспечивают социальную, экономическую и юридическую защиту иных языков народов Удмуртской Республики.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Глава IV. ПРАВА ГРАЖДАН ПО ИСПОЛЬЗОВАНИЮ ЯЗЫКОВ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УДМУРТСКОЙ РЕСПУБЛИКИ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Статья 13. Право на выбор языка воспитания и обучения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1. Граждане, проживающие на территории Удмуртской Республики, имеют право свободы выбора языка воспитания и обучения.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2. Граждане имеют право на получение дошкольного, начального общего, основного общего образования на родном языке и на выбор языка обучения и воспитания в пределах возможностей, предоставляемых системой образования Удмуртской Республики.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3. На территории Удмуртской Республики право граждан на получение образования на родном языке обеспечивается созданием необходимого числа соответствующих образовательных учреждений, классов, групп, а также созданием условий для их функционирования в соответствии с законодательством Российской Федерации и законодательством Удмуртской Республики.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4. Право выбора образовательного учреждения с тем или иным языком обучения и воспитания ребенка принадлежит родителям или лицам, их заменяющим, в соответствии с законодательством Российской Федерации и законодательством Удмуртской Республики.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Статья 14. Изучение, преподавание и научные исследования языков Удмуртской Республики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>1. Удмуртская Республика обеспечивает гражданам, проживающим на ее территории, условия для изучения и преподавания языков Удмуртской Республики.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2. Удмуртская Республика создает условия для научных исследований государственных языков Удмуртской Республики и обеспечивает подготовку специалистов по государственным языкам Удмуртской Республики.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Статья 15. Язык подготовки и проведения выборов и референдумов на территории Удмуртской Республики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1. При подготовке и проведении выборов в органы государственной власти Российской Федерации, в органы государственной власти Удмуртской Республики, в органы местного самоуправления в Удмуртской Республике, а также референдумов используются государственные языки Удмуртской Республики. В местах компактного проживания в пределах избирательного округа (участка) могут также использоваться иные языки народов Удмуртской Республики.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2. Избирательные бюллетени и бюллетени для голосования на референдуме на территории Удмуртской Республики печатаются на русском языке. По решению соответствующей избирательной комиссии, комиссии референдума бюллетени печатаются на русском и удмуртском языках, а в необходимых случаях на языках народов Удмуртской Республики в местах их компактного проживания.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Глава V. ИСПОЛЬЗОВАНИЕ ЯЗЫКОВ УДМУРТСКОЙ РЕСПУБЛИКИ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В ГОСУДАРСТВЕННО-УПРАВЛЕНЧЕСКОЙ, СОЦИАЛЬНО-ЭКОНОМИЧЕСКОЙ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И КУЛЬТУРНО-ОБРАЗОВАТЕЛЬНОЙ СФЕРАХ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Статья 16. Использование языков в работе органов государственной власти Удмуртской Республики, государственных предприятий и учреждений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1. В работе органов государственной власти Удмуртской Республики, государственных предприятий и учреждений Удмуртской Республики используются государственные языки Удмуртской Республики. Порядок использования государственных языков Удмуртской Республики в работе органов государственной власти Удмуртской Республики, государственных предприятий и учреждений Удмуртской Республики определяется законодательством Российской Федерации и законодательством Удмуртской Республики.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>2. На территории Удмуртской Республики граждане вправе обращаться в органы государственной власти Удмуртской Республики, государственные предприятия и учреждения Удмуртской Республики с предложениями, заявлениями и жалобами на языках Удмуртской Республики.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3. Ответы на предложения, заявления и жалобы граждан, направляемые в органы государственной власти Удмуртской Республики, государственные предприятия и учреждения Удмуртской Республики, даются на языке обращения. В случае невозможности дать ответ на языке обращения используется государственный язык Российской Федерации.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Статья 17. Использование языков в работе органов местного самоуправления в Удмуртской Республике, муниципальных предприятий и учреждений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1. Органы местного самоуправления в Удмуртской Республике, муниципальные предприятия и учреждения в Удмуртской Республике осуществляют свою работу на государственных языках Удмуртской Республики, а также на иных языках народов Удмуртской Республики в местах их компактного проживания.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2. Порядок, установленный в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Статья 18. Использование языков в официальном делопроизводстве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1. Официальное делопроизводство в органах государственной власти Удмуртской Республики, органах местного самоуправления в Удмуртской Республике, государственных предприятиях и </w:t>
      </w:r>
      <w:proofErr w:type="gramStart"/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учреждениях Удмуртской Республики</w:t>
      </w:r>
      <w:proofErr w:type="gramEnd"/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и муниципальных предприятиях и учреждениях в Удмуртской Республике ведется на государственных языках Удмуртской Республики. Порядок использования государственных языков Удмуртской Республики в официальном делопроизводстве определяется законодательством Российской Федерации и законодательством Удмуртской Республики.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2. Тексты бланков, печатей, штампов, штемпелей и вывесок с наименованиями органов государственной власти Удмуртской Республики, органов местного самоуправления в Удмуртской Республике, государственных предприятий и </w:t>
      </w:r>
      <w:proofErr w:type="gramStart"/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учреждений Удмуртской Республики и муниципальных предприятий</w:t>
      </w:r>
      <w:proofErr w:type="gramEnd"/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и учреждений в Удмуртской Республике оформляются на государственных языках Удмуртской Республики.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3. Документы, удостоверяющие личность гражданина, проживающего на территории Удмуртской Республики, свидетельства о государственной регистрации актов гражданского состояния, документы об образовании, трудовые книжки, военные билеты наряду с государственным языком Российской Федерации могут оформляться на удмуртском языке в порядке, установленном законодательством.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> 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Статья 19. Использование языков в официальной переписке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1. В официальной переписке и иных формах официальных взаимоотношений между органами государственной власти Удмуртской Республики, государственными предприятиями и учреждениями Удмуртской Республики наряду с государственным языком Российской Федерации может употребляться удмуртский язык.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2. Официальная переписка и иные формы официальных взаимоотношений между органами государственной власти Удмуртской Республики, государственными предприятиями и учреждениями Удмуртской Республики с адресатами вне пределов Удмуртской Республики ведутся на государственном языке Российской Федерации.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Статья 20. Использование языка в нотариальном делопроизводстве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Документы нотариального делопроизводства по желанию гражданина, обратившегося к нотариусу, могут оформляться на любом из государственных языков Удмуртской Республики.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Статья 21. Язык средств массовой информации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1. В средствах массовой информации в Удмуртской Республике используются государственные языки Удмуртской Республики, а также иные языки народов Удмуртской Республики.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2. При переводе и дублировании радио-, теле-, видео-, кинохроникальных программ используются государственные языки Удмуртской Республики и, с учетом интересов населения, иные языки народов Удмуртской Республики.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Статья 22. Языки, используемые в сферах промышленности, сельского хозяйства, связи, транспорта и энергетики на территории Удмуртской Республики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1. В сферах промышленности, сельского хозяйства, транспорта, связи и энергетики на территории Удмуртской Республики используется государственный язык Российской Федерации и, при необходимости, удмуртский язык.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2. В оперативной связи на всех видах транспорта и в энергетике используется государственный язык Российской Федерации.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>Статья 23. Языки, используемые в сфере обслуживания и в коммерческой деятельности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1. В сфере обслуживания и в коммерческой деятельности используются государственные языки Удмуртской Республики, а также иные языки народов Удмуртской Республики.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2. Делопроизводство в сфере обслуживания и в коммерческой деятельности ведется на государственном языке Российской Федерации, а также иных языках, предусмотренных договорами между деловыми партнерами.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Статья 24. Языки, используемые в сфере науки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1. В Удмуртской Республике осуществляется свободный выбор языка научных работ.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2. В научных изданиях, публикуемых на удмуртском языке или иных языках народов Удмуртской Республики, изложение основных результатов научных исследований дается на государственном языке Российской Федерации, а при необходимости, на одном из иностранных языков.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Статья 25. Языки, используемые в сфере культуры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Учреждения культуры, искусства и образования проводят на территории Удмуртской Республики культурную и творческую деятельность с учетом национальных традиций на языках Удмуртской Республики с обеспечением, при необходимости, перевода на государственные языки Удмуртской Республики.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Глава VI. ЯЗЫК НАИМЕНОВАНИЙ И НАДПИСЕЙ ГЕОГРАФИЧЕСКИХ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ОБЪЕКТОВ, ДОРОЖНЫХ И ИНФОРМАЦИОННЫХ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ОБОЗНАЧЕНИЙ И УКАЗАТЕЛЕЙ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Статья 26. Язык наименований и надписей географических объектов, дорожных и информационных обозначений и указателей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1. В Удмуртской Республике наименования географических объектов оформляются следующим образом: слева или вверху - текст на русском языке, справа или внизу - текст на удмуртском языке. При этом не допускается искажение исторически сложившихся названий, а также названий, включающих в себя имена собственные.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2. Исполнительные органы государственной власти Удмуртской Республики обеспечивают в порядке и в сроки, установленные законодательством Удмуртской Республики, установку надпи</w:t>
      </w: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>сей и наименований географических объектов, дорожных и информационных обозначений и указателей в соответствии с законодательством Российской Федерации и международными стандартами.</w:t>
      </w:r>
    </w:p>
    <w:p w:rsidR="000E23C8" w:rsidRPr="000E23C8" w:rsidRDefault="000E23C8" w:rsidP="000E23C8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(в ред. </w:t>
      </w:r>
      <w:hyperlink r:id="rId15" w:history="1">
        <w:r w:rsidRPr="000E23C8">
          <w:rPr>
            <w:rFonts w:ascii="Arial Unicode MS" w:eastAsia="Arial Unicode MS" w:hAnsi="Arial Unicode MS" w:cs="Arial Unicode MS" w:hint="eastAsia"/>
            <w:color w:val="0000FF"/>
            <w:sz w:val="21"/>
            <w:szCs w:val="21"/>
            <w:u w:val="single"/>
            <w:lang w:eastAsia="ru-RU"/>
          </w:rPr>
          <w:t>Закона</w:t>
        </w:r>
      </w:hyperlink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УР от 21.06.2010 N 26-РЗ)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Глава VII. ИСПОЛЬЗОВАНИЕ ЯЗЫКОВ В ОТНОШЕНИЯХ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УДМУРТСКОЙ РЕСПУБЛИКИ С ЗАРУБЕЖНЫМИ ГОСУДАРСТВАМИ,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МЕЖДУНАРОДНЫМИ ОРГАНИЗАЦИЯМИ, СУБЪЕКТАМИ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РОССИЙСКОЙ ФЕДЕРАЦИИ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Статья 27. Использование языков в отношениях Удмуртской Республики с зарубежными государствами, международными организациями и субъектами Российской Федерации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1. В деятельности зарубежных представительств Удмуртской Республики и органов государственной власти Удмуртской Республики, осуществляющих международные и внешнеэкономические связи Удмуртской Республики, используются государственные языки Удмуртской Республики и язык (языки) другой стороны.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2. Соглашения об осуществлении международных и внешнеэкономических связей, заключаемые от имени Удмуртской Республики, исполнительных органов государственной власти Удмуртской Республики, оформляются на государственных языках Удмуртской Республики и на языке (языках) другой стороны либо на иных языках по взаимной договоренности сторон.</w:t>
      </w:r>
    </w:p>
    <w:p w:rsidR="000E23C8" w:rsidRPr="000E23C8" w:rsidRDefault="000E23C8" w:rsidP="000E23C8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(в ред. </w:t>
      </w:r>
      <w:hyperlink r:id="rId16" w:history="1">
        <w:r w:rsidRPr="000E23C8">
          <w:rPr>
            <w:rFonts w:ascii="Arial Unicode MS" w:eastAsia="Arial Unicode MS" w:hAnsi="Arial Unicode MS" w:cs="Arial Unicode MS" w:hint="eastAsia"/>
            <w:color w:val="0000FF"/>
            <w:sz w:val="21"/>
            <w:szCs w:val="21"/>
            <w:u w:val="single"/>
            <w:lang w:eastAsia="ru-RU"/>
          </w:rPr>
          <w:t>Закона</w:t>
        </w:r>
      </w:hyperlink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УР от 21.06.2010 N 26-РЗ)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3. В переговорах от имени Удмуртской Республики с представителями других государств, международных организаций, субъектов Российской Федерации используется один из государственных языков Удмуртской Республики либо иные языки по взаимной договоренности сторон.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Глава VIII. ОТВЕТСТВЕННОСТЬ ЗА НАРУШЕНИЕ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ЗАКОНОДАТЕЛЬСТВА УДМУРТСКОЙ РЕСПУБЛИКИ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О ЯЗЫКАХ УДМУРТСКОЙ РЕСПУБЛИКИ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Статья 28. Ответственность за нарушение законодательства Удмуртской Республики о языках Удмуртской Республики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>1. Действия юридических и физических лиц, нарушающих законодательство Удмуртской Республики о языках Удмуртской Республики, влекут за собой ответственность и обжалуются в порядке, установленном законодательством Российской Федерации и законодательством Удмуртской Республики.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2. Неисполнение, ненадлежащее исполнение либо превышение своих полномочий должностными лицами органов государственной власти Удмуртской Республики и органов местного самоуправления в Удмуртской Республике в сфере применения законодательства о языках Удмуртской Республики влекут за собой ответственность и обжалуются в порядке, установленном законодательством Российской Федерации и законодательством Удмуртской Республики.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Глава IX. ЗАКЛЮЧИТЕЛЬНЫЕ ПОЛОЖЕНИЯ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Статья 29. Вступление в силу настоящего Закона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Настоящий Закон вступает в силу через 10 дней после его официального опубликования.</w:t>
      </w:r>
    </w:p>
    <w:p w:rsidR="000E23C8" w:rsidRPr="000E23C8" w:rsidRDefault="000E23C8" w:rsidP="000E23C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0E23C8" w:rsidRPr="000E23C8" w:rsidRDefault="000E23C8" w:rsidP="000E23C8">
      <w:pPr>
        <w:shd w:val="clear" w:color="auto" w:fill="FFFFFF"/>
        <w:spacing w:after="0" w:line="240" w:lineRule="auto"/>
        <w:jc w:val="right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Президент</w:t>
      </w:r>
    </w:p>
    <w:p w:rsidR="000E23C8" w:rsidRPr="000E23C8" w:rsidRDefault="000E23C8" w:rsidP="000E23C8">
      <w:pPr>
        <w:shd w:val="clear" w:color="auto" w:fill="FFFFFF"/>
        <w:spacing w:after="0" w:line="240" w:lineRule="auto"/>
        <w:jc w:val="right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Удмуртской Республики</w:t>
      </w:r>
    </w:p>
    <w:p w:rsidR="000E23C8" w:rsidRPr="000E23C8" w:rsidRDefault="000E23C8" w:rsidP="000E23C8">
      <w:pPr>
        <w:shd w:val="clear" w:color="auto" w:fill="FFFFFF"/>
        <w:spacing w:after="0" w:line="240" w:lineRule="auto"/>
        <w:jc w:val="right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А.А.ВОЛКОВ</w:t>
      </w:r>
    </w:p>
    <w:p w:rsidR="000E23C8" w:rsidRPr="000E23C8" w:rsidRDefault="000E23C8" w:rsidP="000E23C8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г. Ижевск</w:t>
      </w:r>
    </w:p>
    <w:p w:rsidR="000E23C8" w:rsidRPr="000E23C8" w:rsidRDefault="000E23C8" w:rsidP="000E23C8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6 декабря 2001 года</w:t>
      </w:r>
    </w:p>
    <w:p w:rsidR="000E23C8" w:rsidRPr="000E23C8" w:rsidRDefault="000E23C8" w:rsidP="000E23C8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E23C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N 60-РЗ</w:t>
      </w:r>
    </w:p>
    <w:p w:rsidR="0073789C" w:rsidRDefault="0073789C">
      <w:bookmarkStart w:id="0" w:name="_GoBack"/>
      <w:bookmarkEnd w:id="0"/>
    </w:p>
    <w:sectPr w:rsidR="00737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3C8"/>
    <w:rsid w:val="000E23C8"/>
    <w:rsid w:val="0073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D2C6C-3221-48C1-80B9-F12DCCC3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2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6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062EA83520E25AA00BE94EAF9503741423D46CA5A147B189D94AF396F32A65SE0FL" TargetMode="External"/><Relationship Id="rId13" Type="http://schemas.openxmlformats.org/officeDocument/2006/relationships/hyperlink" Target="consultantplus://offline/ref=F2062EA83520E25AA00BE94EAF9503741423D46CA5AF47B587D94AF396F32A65EF454337846012D5BDD755S304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062EA83520E25AA00BF743B9F95D7C162E8A60A2A144E0DC8611AEC1SF0AL" TargetMode="External"/><Relationship Id="rId12" Type="http://schemas.openxmlformats.org/officeDocument/2006/relationships/hyperlink" Target="consultantplus://offline/ref=F2062EA83520E25AA00BE94EAF9503741423D46CA1AF4FBE85D94AF396F32A65EF454337846012D5BDD755S305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2062EA83520E25AA00BE94EAF9503741423D46CA1AF4FBE85D94AF396F32A65EF454337846012D5BDD755S30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2062EA83520E25AA00BF743B9F95D7C15208D64A9F113E28DD31FSA0BL" TargetMode="External"/><Relationship Id="rId11" Type="http://schemas.openxmlformats.org/officeDocument/2006/relationships/hyperlink" Target="consultantplus://offline/ref=F2062EA83520E25AA00BE94EAF9503741423D46CA5AF47B587D94AF396F32A65EF454337846012D5BDD755S305L" TargetMode="External"/><Relationship Id="rId5" Type="http://schemas.openxmlformats.org/officeDocument/2006/relationships/hyperlink" Target="consultantplus://offline/ref=F2062EA83520E25AA00BE94EAF9503741423D46CA5AF47B587D94AF396F32A65EF454337846012D5BDD755S306L" TargetMode="External"/><Relationship Id="rId15" Type="http://schemas.openxmlformats.org/officeDocument/2006/relationships/hyperlink" Target="consultantplus://offline/ref=F2062EA83520E25AA00BE94EAF9503741423D46CA1AF4FBE85D94AF396F32A65EF454337846012D5BDD755S302L" TargetMode="External"/><Relationship Id="rId10" Type="http://schemas.openxmlformats.org/officeDocument/2006/relationships/hyperlink" Target="consultantplus://offline/ref=F2062EA83520E25AA00BE94EAF9503741423D46CA5AF47B587D94AF396F32A65EF454337846012D5BDD755S305L" TargetMode="External"/><Relationship Id="rId4" Type="http://schemas.openxmlformats.org/officeDocument/2006/relationships/hyperlink" Target="consultantplus://offline/ref=F2062EA83520E25AA00BE94EAF9503741423D46CA1AF4FBE85D94AF396F32A65EF454337846012D5BDD754S300L" TargetMode="External"/><Relationship Id="rId9" Type="http://schemas.openxmlformats.org/officeDocument/2006/relationships/hyperlink" Target="consultantplus://offline/ref=F2062EA83520E25AA00BE94EAF9503741423D46CA1AF4FBE85D94AF396F32A65EF454337846012D5BDD754S30FL" TargetMode="External"/><Relationship Id="rId14" Type="http://schemas.openxmlformats.org/officeDocument/2006/relationships/hyperlink" Target="consultantplus://offline/ref=F2062EA83520E25AA00BE94EAF9503741423D46CA1AF4FBE85D94AF396F32A65EF454337846012D5BDD755S30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3592</Words>
  <Characters>20481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1</cp:revision>
  <dcterms:created xsi:type="dcterms:W3CDTF">2020-07-27T10:13:00Z</dcterms:created>
  <dcterms:modified xsi:type="dcterms:W3CDTF">2020-07-27T10:13:00Z</dcterms:modified>
</cp:coreProperties>
</file>