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B0" w:rsidRPr="008A3344" w:rsidRDefault="00FD58B0" w:rsidP="00FD5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929"/>
      </w:tblGrid>
      <w:tr w:rsidR="00FD58B0" w:rsidTr="00CE75A9">
        <w:trPr>
          <w:jc w:val="center"/>
        </w:trPr>
        <w:tc>
          <w:tcPr>
            <w:tcW w:w="9356" w:type="dxa"/>
          </w:tcPr>
          <w:p w:rsidR="00FD58B0" w:rsidRDefault="00FD58B0" w:rsidP="00CE75A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9929" w:type="dxa"/>
          </w:tcPr>
          <w:p w:rsidR="00FD58B0" w:rsidRPr="008A3344" w:rsidRDefault="00FD58B0" w:rsidP="00CE75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D58B0" w:rsidRPr="008A3344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к методике оценки конкурсных</w:t>
            </w:r>
          </w:p>
          <w:p w:rsidR="00FD58B0" w:rsidRPr="008A3344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заявок муниципальных образований,</w:t>
            </w:r>
          </w:p>
          <w:p w:rsidR="00FD58B0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представляемых для участия</w:t>
            </w:r>
          </w:p>
          <w:p w:rsidR="00FD58B0" w:rsidRPr="008A3344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во Всероссийском конкурсе</w:t>
            </w:r>
          </w:p>
          <w:p w:rsidR="00FD58B0" w:rsidRPr="008A3344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Лучшая муниципальная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58B0" w:rsidRPr="008A3344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 xml:space="preserve">по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</w:p>
          <w:p w:rsidR="00FD58B0" w:rsidRPr="008A3344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межнационального мира и согласия,</w:t>
            </w:r>
          </w:p>
          <w:p w:rsidR="00FD58B0" w:rsidRPr="008A3344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реализация иных мероприятий</w:t>
            </w:r>
          </w:p>
          <w:p w:rsidR="00FD58B0" w:rsidRPr="008A3344" w:rsidRDefault="00FD58B0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в сфере национальной политики</w:t>
            </w:r>
          </w:p>
          <w:p w:rsidR="00FD58B0" w:rsidRDefault="00FD58B0" w:rsidP="00CE75A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58B0" w:rsidRDefault="00FD58B0" w:rsidP="00FD58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58B0" w:rsidRPr="008A3344" w:rsidRDefault="00FD58B0" w:rsidP="00FD58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8B0" w:rsidRPr="008A3344" w:rsidRDefault="00FD58B0" w:rsidP="00FD5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8B0" w:rsidRDefault="00FD58B0" w:rsidP="00FD5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1"/>
      <w:bookmarkEnd w:id="0"/>
      <w:r w:rsidRPr="008A334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показателей для оценки конкурсных заявок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 xml:space="preserve">образований, представляемых для участия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3344">
        <w:rPr>
          <w:rFonts w:ascii="Times New Roman" w:hAnsi="Times New Roman" w:cs="Times New Roman"/>
          <w:sz w:val="28"/>
          <w:szCs w:val="28"/>
        </w:rPr>
        <w:t>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8A3344">
        <w:rPr>
          <w:rFonts w:ascii="Times New Roman" w:hAnsi="Times New Roman" w:cs="Times New Roman"/>
          <w:sz w:val="28"/>
          <w:szCs w:val="28"/>
        </w:rPr>
        <w:t>учшая муниципальная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по номинации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8A3344">
        <w:rPr>
          <w:rFonts w:ascii="Times New Roman" w:hAnsi="Times New Roman" w:cs="Times New Roman"/>
          <w:sz w:val="28"/>
          <w:szCs w:val="28"/>
        </w:rPr>
        <w:t>крепление межнационального мира и согласия,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иных мероприятий</w:t>
      </w:r>
      <w:r>
        <w:rPr>
          <w:rFonts w:ascii="Times New Roman" w:hAnsi="Times New Roman" w:cs="Times New Roman"/>
          <w:sz w:val="24"/>
          <w:szCs w:val="24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 xml:space="preserve"> в сфере национальной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58B0" w:rsidRDefault="00FD58B0" w:rsidP="00FD5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7"/>
        <w:gridCol w:w="1695"/>
        <w:gridCol w:w="1975"/>
        <w:gridCol w:w="10450"/>
      </w:tblGrid>
      <w:tr w:rsidR="00FD58B0" w:rsidRPr="009E7614" w:rsidTr="00CE75A9">
        <w:tc>
          <w:tcPr>
            <w:tcW w:w="617" w:type="dxa"/>
          </w:tcPr>
          <w:p w:rsidR="00FD58B0" w:rsidRPr="009E7614" w:rsidRDefault="00FD58B0" w:rsidP="00CE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8B0" w:rsidRPr="009E7614" w:rsidRDefault="00FD58B0" w:rsidP="00CE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95" w:type="dxa"/>
          </w:tcPr>
          <w:p w:rsidR="00FD58B0" w:rsidRPr="009E7614" w:rsidRDefault="00FD58B0" w:rsidP="00CE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75" w:type="dxa"/>
          </w:tcPr>
          <w:p w:rsidR="00FD58B0" w:rsidRDefault="00FD58B0" w:rsidP="00CE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</w:t>
            </w:r>
          </w:p>
          <w:p w:rsidR="00FD58B0" w:rsidRPr="009E7614" w:rsidRDefault="00FD58B0" w:rsidP="00CE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</w:p>
        </w:tc>
        <w:tc>
          <w:tcPr>
            <w:tcW w:w="10450" w:type="dxa"/>
          </w:tcPr>
          <w:p w:rsidR="00FD58B0" w:rsidRDefault="00FD58B0" w:rsidP="00CE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  <w:p w:rsidR="00FD58B0" w:rsidRPr="009E7614" w:rsidRDefault="00FD58B0" w:rsidP="00CE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</w:p>
        </w:tc>
      </w:tr>
      <w:tr w:rsidR="00FD58B0" w:rsidRPr="009E7614" w:rsidTr="00CE75A9">
        <w:tc>
          <w:tcPr>
            <w:tcW w:w="617" w:type="dxa"/>
          </w:tcPr>
          <w:p w:rsidR="00FD58B0" w:rsidRPr="009E7614" w:rsidRDefault="00FD58B0" w:rsidP="00CE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D58B0" w:rsidRPr="009E7614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1975" w:type="dxa"/>
          </w:tcPr>
          <w:p w:rsidR="00FD58B0" w:rsidRPr="009E7614" w:rsidRDefault="00FD58B0" w:rsidP="00CE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450" w:type="dxa"/>
          </w:tcPr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A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0F5">
              <w:rPr>
                <w:rFonts w:ascii="Times New Roman" w:hAnsi="Times New Roman" w:cs="Times New Roman"/>
                <w:sz w:val="28"/>
                <w:szCs w:val="28"/>
              </w:rPr>
              <w:t>1.1.+1.2.+1.3.+1.4.+1.5.+1.6.+1.7.+1.8.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FD58B0" w:rsidRDefault="00FD58B0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необходимостью решения конкретной острой проблемы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межнациональных отношений либо иных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FD58B0" w:rsidRDefault="00FD58B0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межнационального мира и согласия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6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5 баллов, нет = 0 баллов).</w:t>
            </w:r>
          </w:p>
          <w:p w:rsidR="00FD58B0" w:rsidRDefault="00FD58B0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межконфессионального диалога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5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Практика реализована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с целью решения проблемы или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типичных для целого ряда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10 баллов, нет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proofErr w:type="gramEnd"/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этнокультурного развития народов России (да = 5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патриотического воспитания</w:t>
            </w:r>
            <w:r w:rsidR="00114EE0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способствовала </w:t>
            </w:r>
            <w:r w:rsidR="00114EE0" w:rsidRPr="00114E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у детей и молодежи общероссийского гражданского самосознания, чувства патриотизма, гражданской ответственности, гордости за историю </w:t>
            </w:r>
            <w:r w:rsidR="003F5AD1" w:rsidRPr="00F1168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5</w:t>
            </w:r>
            <w:r w:rsidR="00114E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FD58B0" w:rsidRPr="009E7614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адаптации и интеграции мигрантов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5 баллов, нет = 0 баллов).</w:t>
            </w:r>
          </w:p>
        </w:tc>
      </w:tr>
      <w:tr w:rsidR="00FD58B0" w:rsidRPr="009E7614" w:rsidTr="00CE75A9">
        <w:tc>
          <w:tcPr>
            <w:tcW w:w="617" w:type="dxa"/>
          </w:tcPr>
          <w:p w:rsidR="00FD58B0" w:rsidRPr="00F470F5" w:rsidRDefault="00FD58B0" w:rsidP="00CE75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0F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FD58B0" w:rsidRPr="00F470F5" w:rsidRDefault="00FD58B0" w:rsidP="00CE75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Характер практики</w:t>
            </w:r>
          </w:p>
        </w:tc>
        <w:tc>
          <w:tcPr>
            <w:tcW w:w="1975" w:type="dxa"/>
          </w:tcPr>
          <w:p w:rsidR="00FD58B0" w:rsidRPr="00F470F5" w:rsidRDefault="00FD58B0" w:rsidP="00CE75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0F5"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10450" w:type="dxa"/>
          </w:tcPr>
          <w:p w:rsidR="00FD58B0" w:rsidRDefault="00FD58B0" w:rsidP="00C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1.+</w:t>
            </w:r>
            <w:proofErr w:type="gramEnd"/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2.2.+2.3.+2.4+2.5.+2.6.+2.7.+2.8.+2.9.+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2.10+2.11+2.12.+2.13+2.14.+2.15.+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2.16.+2.17.+2.18.+2.19.+2.20.+2.21.+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  <w:r w:rsidR="0011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поэтапный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Информация о проведенных в ходе практики мероприятиях размещена в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 «Календарь событий» Государственной системы мониторинга межнациональных и</w:t>
            </w:r>
            <w:r w:rsidR="001D6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межконфессиональных отношений (да = 50 баллов, нет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proofErr w:type="gramEnd"/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тиражируема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25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отличаются наглядностью и высоким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использованы схемы, карты, диаграммы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proofErr w:type="gramStart"/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</w:t>
            </w:r>
            <w:proofErr w:type="gramEnd"/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национальной политики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гражданской идентичности на основе духовно-нравственных и культурных ценностей народов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содействовала предупреждению попы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 фальсификации истории Российской Федерации (да = 10 баллов, нет = 0 баллов),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этнокультурному развитию народа (народов)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коллективов и других форм деятельности в области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10 баллов, нет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этнографического и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этнопарков</w:t>
            </w:r>
            <w:proofErr w:type="spellEnd"/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этнодеревень</w:t>
            </w:r>
            <w:proofErr w:type="spellEnd"/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2.14.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стимулировала развитие народных промыслов </w:t>
            </w:r>
            <w:proofErr w:type="gramStart"/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ремесел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2.15.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национальных видов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2.16.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популяризации русского языка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2.17.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изучения языков народов России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2.18.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адаптации и интеграции иностранных граждан (да = 25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2.19.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 Осуществлялось информационное сопровождение практики в социальных сетях и блогах (да = 10 баллов, нет = 0 баллов).</w:t>
            </w:r>
          </w:p>
          <w:p w:rsidR="00FD58B0" w:rsidRPr="00DD7D87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 В ходе реализации практики муниципальное образование принимало участие в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и общероссийских мероприятиях (да = 5 баллов, нет = 0 баллов).</w:t>
            </w:r>
          </w:p>
        </w:tc>
      </w:tr>
      <w:tr w:rsidR="00FD58B0" w:rsidRPr="009E7614" w:rsidTr="00CE75A9">
        <w:tc>
          <w:tcPr>
            <w:tcW w:w="617" w:type="dxa"/>
          </w:tcPr>
          <w:p w:rsidR="00FD58B0" w:rsidRPr="00F470F5" w:rsidRDefault="00FD58B0" w:rsidP="00CE75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0F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FD58B0" w:rsidRPr="00F470F5" w:rsidRDefault="00FD58B0" w:rsidP="00CE75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0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внедрения </w:t>
            </w:r>
            <w:r w:rsidRPr="00F470F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75" w:type="dxa"/>
          </w:tcPr>
          <w:p w:rsidR="00FD58B0" w:rsidRPr="00DD7D87" w:rsidRDefault="00FD58B0" w:rsidP="00CE75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D87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DD7D8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450" w:type="dxa"/>
          </w:tcPr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=3.</w:t>
            </w:r>
            <w:proofErr w:type="gramStart"/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1.+</w:t>
            </w:r>
            <w:proofErr w:type="gramEnd"/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3.2.+3.3.+3.4.+3.5.+3.6.+3.7.+3.8.+3.9.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выполнена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национально-культурных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05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объединений, религиозных организаций (да = 10 баллов, нет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реализована с привлечением спортивных организаций (да = 5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(да = 5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Укрепление межмуниципального сотрудничества: организованное участие в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 представителей других муниципальных образований (да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End"/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Укрепление межрегионального сотрудничества: организованное участие в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 представителей других субъектов Российской Федерации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баллов, нет = 0 баллов).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3.8. Укрепление межмуниципального сотрудничества: организованное участие представителей муниципального образования в мероприятиях, направленных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и согласия, в других муниципальных образованиях (да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баллов, нет = 0 баллов).</w:t>
            </w:r>
          </w:p>
          <w:p w:rsidR="00FD58B0" w:rsidRPr="00DD7D87" w:rsidRDefault="00FD58B0" w:rsidP="00A60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мира и согласия, в других субъектах Российской Федерации (да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09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баллов, нет = 0 баллов).</w:t>
            </w:r>
          </w:p>
        </w:tc>
      </w:tr>
      <w:tr w:rsidR="00FD58B0" w:rsidRPr="009E7614" w:rsidTr="00CE75A9">
        <w:tc>
          <w:tcPr>
            <w:tcW w:w="617" w:type="dxa"/>
          </w:tcPr>
          <w:p w:rsidR="00FD58B0" w:rsidRPr="00DD7D87" w:rsidRDefault="00FD58B0" w:rsidP="00CE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FD58B0" w:rsidRPr="009E7614" w:rsidRDefault="00FD58B0" w:rsidP="00C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от реализации практики</w:t>
            </w:r>
          </w:p>
        </w:tc>
        <w:tc>
          <w:tcPr>
            <w:tcW w:w="1975" w:type="dxa"/>
          </w:tcPr>
          <w:p w:rsidR="00FD58B0" w:rsidRPr="009E7614" w:rsidRDefault="00FD58B0" w:rsidP="00CE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450" w:type="dxa"/>
          </w:tcPr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=4.</w:t>
            </w:r>
            <w:proofErr w:type="gramStart"/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1.+</w:t>
            </w:r>
            <w:proofErr w:type="gramEnd"/>
            <w:r w:rsidRPr="00DD7D8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FD58B0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FD58B0" w:rsidRPr="00DD7D87" w:rsidRDefault="00FD58B0" w:rsidP="00CE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Поставленная задача решена полностью (да = 20 баллов, нет = 0 баллов).</w:t>
            </w:r>
          </w:p>
        </w:tc>
      </w:tr>
    </w:tbl>
    <w:p w:rsidR="00FD58B0" w:rsidRPr="000A0734" w:rsidRDefault="00FD58B0" w:rsidP="00FD58B0">
      <w:pPr>
        <w:rPr>
          <w:rFonts w:ascii="Times New Roman" w:hAnsi="Times New Roman" w:cs="Times New Roman"/>
          <w:sz w:val="28"/>
          <w:szCs w:val="28"/>
        </w:rPr>
      </w:pPr>
    </w:p>
    <w:p w:rsidR="00C62B83" w:rsidRDefault="00C62B83"/>
    <w:sectPr w:rsidR="00C62B83" w:rsidSect="00FD5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B9" w:rsidRDefault="008B62B9" w:rsidP="00FD58B0">
      <w:pPr>
        <w:spacing w:after="0" w:line="240" w:lineRule="auto"/>
      </w:pPr>
      <w:r>
        <w:separator/>
      </w:r>
    </w:p>
  </w:endnote>
  <w:endnote w:type="continuationSeparator" w:id="0">
    <w:p w:rsidR="008B62B9" w:rsidRDefault="008B62B9" w:rsidP="00FD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B0" w:rsidRDefault="00FD58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B0" w:rsidRDefault="00FD58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B0" w:rsidRDefault="00FD5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B9" w:rsidRDefault="008B62B9" w:rsidP="00FD58B0">
      <w:pPr>
        <w:spacing w:after="0" w:line="240" w:lineRule="auto"/>
      </w:pPr>
      <w:r>
        <w:separator/>
      </w:r>
    </w:p>
  </w:footnote>
  <w:footnote w:type="continuationSeparator" w:id="0">
    <w:p w:rsidR="008B62B9" w:rsidRDefault="008B62B9" w:rsidP="00FD58B0">
      <w:pPr>
        <w:spacing w:after="0" w:line="240" w:lineRule="auto"/>
      </w:pPr>
      <w:r>
        <w:continuationSeparator/>
      </w:r>
    </w:p>
  </w:footnote>
  <w:footnote w:id="1">
    <w:p w:rsidR="00FD58B0" w:rsidRPr="00BD12B8" w:rsidRDefault="00FD58B0" w:rsidP="00FD58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9355B">
        <w:rPr>
          <w:rStyle w:val="a6"/>
          <w:rFonts w:ascii="Times New Roman" w:hAnsi="Times New Roman" w:cs="Times New Roman"/>
        </w:rPr>
        <w:footnoteRef/>
      </w:r>
      <w:r w:rsidRPr="0099355B">
        <w:rPr>
          <w:rFonts w:ascii="Times New Roman" w:hAnsi="Times New Roman" w:cs="Times New Roman"/>
        </w:rPr>
        <w:t xml:space="preserve"> </w:t>
      </w:r>
      <w:r w:rsidRPr="00BD12B8">
        <w:rPr>
          <w:rFonts w:ascii="Times New Roman" w:hAnsi="Times New Roman" w:cs="Times New Roman"/>
          <w:sz w:val="24"/>
          <w:szCs w:val="24"/>
        </w:rPr>
        <w:t>Здесь и далее вместо обозначения «&lt;…&gt;» указываются соответствующие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B0" w:rsidRDefault="00FD58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09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8B0" w:rsidRPr="00FD58B0" w:rsidRDefault="00FD58B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58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8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8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68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D58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6480" w:rsidRDefault="008B62B9" w:rsidP="00FD58B0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683502"/>
      <w:docPartObj>
        <w:docPartGallery w:val="Page Numbers (Top of Page)"/>
        <w:docPartUnique/>
      </w:docPartObj>
    </w:sdtPr>
    <w:sdtEndPr/>
    <w:sdtContent>
      <w:p w:rsidR="00640275" w:rsidRDefault="008B62B9">
        <w:pPr>
          <w:pStyle w:val="a7"/>
          <w:jc w:val="center"/>
        </w:pPr>
      </w:p>
    </w:sdtContent>
  </w:sdt>
  <w:p w:rsidR="00E26480" w:rsidRDefault="008B62B9" w:rsidP="00FB6AA6">
    <w:pPr>
      <w:pStyle w:val="a7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B0"/>
    <w:rsid w:val="00114EE0"/>
    <w:rsid w:val="001D63B6"/>
    <w:rsid w:val="002C6C31"/>
    <w:rsid w:val="003F5AD1"/>
    <w:rsid w:val="008B62B9"/>
    <w:rsid w:val="00A6099C"/>
    <w:rsid w:val="00B96A93"/>
    <w:rsid w:val="00C62B83"/>
    <w:rsid w:val="00E005F1"/>
    <w:rsid w:val="00F11685"/>
    <w:rsid w:val="00F74A89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47D60-CCD8-40B4-8BAA-65C39598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D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D58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58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58B0"/>
    <w:rPr>
      <w:vertAlign w:val="superscript"/>
    </w:rPr>
  </w:style>
  <w:style w:type="paragraph" w:customStyle="1" w:styleId="ConsPlusTitle">
    <w:name w:val="ConsPlusTitle"/>
    <w:rsid w:val="00FD5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8B0"/>
  </w:style>
  <w:style w:type="paragraph" w:styleId="a9">
    <w:name w:val="footer"/>
    <w:basedOn w:val="a"/>
    <w:link w:val="aa"/>
    <w:uiPriority w:val="99"/>
    <w:unhideWhenUsed/>
    <w:rsid w:val="00FD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С.Б. Бережкова</cp:lastModifiedBy>
  <cp:revision>3</cp:revision>
  <cp:lastPrinted>2020-06-23T09:44:00Z</cp:lastPrinted>
  <dcterms:created xsi:type="dcterms:W3CDTF">2020-07-22T13:21:00Z</dcterms:created>
  <dcterms:modified xsi:type="dcterms:W3CDTF">2020-07-22T13:58:00Z</dcterms:modified>
</cp:coreProperties>
</file>