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4D" w:rsidRDefault="003D484D" w:rsidP="003D484D"/>
    <w:p w:rsidR="003D484D" w:rsidRDefault="003D484D" w:rsidP="003D484D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о результатах работы Комиссии по соблюдению требований к служебному поведению государственных гражданских служащих и урегулированию конфликта интересов Министерства национальной политики Удмуртской Республики</w:t>
      </w:r>
    </w:p>
    <w:p w:rsidR="003D484D" w:rsidRDefault="003D484D" w:rsidP="003D484D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2021 год</w:t>
      </w:r>
    </w:p>
    <w:p w:rsidR="003D484D" w:rsidRDefault="003D484D" w:rsidP="003D484D">
      <w:pPr>
        <w:jc w:val="center"/>
        <w:rPr>
          <w:sz w:val="26"/>
          <w:szCs w:val="26"/>
        </w:rPr>
      </w:pPr>
    </w:p>
    <w:p w:rsidR="003D484D" w:rsidRDefault="003D484D" w:rsidP="003D484D">
      <w:pPr>
        <w:rPr>
          <w:sz w:val="26"/>
          <w:szCs w:val="26"/>
        </w:rPr>
      </w:pPr>
    </w:p>
    <w:p w:rsidR="003D484D" w:rsidRDefault="003D484D" w:rsidP="003D48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анализа работы Комиссии по соблюдению требований к служебному поведению государственных гражданских служащих и урегулированию конфликта интересов Министерства национальной политики Удмуртской Республики:</w:t>
      </w:r>
    </w:p>
    <w:p w:rsidR="003D484D" w:rsidRDefault="003D484D" w:rsidP="003D484D">
      <w:pPr>
        <w:ind w:firstLine="708"/>
        <w:jc w:val="both"/>
        <w:rPr>
          <w:sz w:val="26"/>
          <w:szCs w:val="26"/>
        </w:rPr>
      </w:pPr>
    </w:p>
    <w:p w:rsidR="003D484D" w:rsidRDefault="003D484D" w:rsidP="003D484D">
      <w:pPr>
        <w:jc w:val="both"/>
        <w:rPr>
          <w:sz w:val="26"/>
          <w:szCs w:val="26"/>
        </w:rPr>
      </w:pPr>
      <w:r>
        <w:rPr>
          <w:sz w:val="26"/>
          <w:szCs w:val="26"/>
        </w:rPr>
        <w:t>- фактов получения информации о нарушении государственным гражданским служащим Министерства национальной политики Удмуртской Республики требований к служебному поведению;</w:t>
      </w:r>
    </w:p>
    <w:p w:rsidR="003D484D" w:rsidRDefault="003D484D" w:rsidP="003D484D">
      <w:pPr>
        <w:jc w:val="both"/>
        <w:rPr>
          <w:sz w:val="26"/>
          <w:szCs w:val="26"/>
        </w:rPr>
      </w:pPr>
    </w:p>
    <w:p w:rsidR="003D484D" w:rsidRDefault="003D484D" w:rsidP="003D484D">
      <w:pPr>
        <w:jc w:val="both"/>
        <w:rPr>
          <w:sz w:val="26"/>
          <w:szCs w:val="26"/>
        </w:rPr>
      </w:pPr>
      <w:r>
        <w:rPr>
          <w:sz w:val="26"/>
          <w:szCs w:val="26"/>
        </w:rPr>
        <w:t>- фактов получения информации о наличии у государственного гражданского служащего Министерства национальной политики Удмуртской Республики личной заинтересованности, которая может привести к конфликту интересов</w:t>
      </w:r>
    </w:p>
    <w:p w:rsidR="003D484D" w:rsidRDefault="003D484D" w:rsidP="003D484D">
      <w:pPr>
        <w:jc w:val="both"/>
        <w:rPr>
          <w:sz w:val="26"/>
          <w:szCs w:val="26"/>
        </w:rPr>
      </w:pPr>
    </w:p>
    <w:p w:rsidR="003D484D" w:rsidRDefault="003D484D" w:rsidP="003D484D">
      <w:pPr>
        <w:jc w:val="both"/>
        <w:rPr>
          <w:sz w:val="26"/>
          <w:szCs w:val="26"/>
        </w:rPr>
      </w:pPr>
      <w:r>
        <w:rPr>
          <w:sz w:val="26"/>
          <w:szCs w:val="26"/>
        </w:rPr>
        <w:t>- фактов недостоверности сведений о доходах, об имуществе и обязательствах имущественного характера, представленных государственным гражданским служащим Министерства национальной политики Удмуртской Республики</w:t>
      </w:r>
    </w:p>
    <w:p w:rsidR="003D484D" w:rsidRDefault="003D484D" w:rsidP="003D484D">
      <w:pPr>
        <w:jc w:val="both"/>
        <w:rPr>
          <w:sz w:val="26"/>
          <w:szCs w:val="26"/>
        </w:rPr>
      </w:pPr>
    </w:p>
    <w:p w:rsidR="003D484D" w:rsidRDefault="003D484D" w:rsidP="003D484D">
      <w:pPr>
        <w:jc w:val="both"/>
        <w:rPr>
          <w:sz w:val="26"/>
          <w:szCs w:val="26"/>
        </w:rPr>
      </w:pPr>
      <w:r>
        <w:rPr>
          <w:sz w:val="26"/>
          <w:szCs w:val="26"/>
        </w:rPr>
        <w:t>не выявлено.</w:t>
      </w:r>
    </w:p>
    <w:p w:rsidR="003D484D" w:rsidRDefault="003D484D" w:rsidP="003D484D">
      <w:pPr>
        <w:jc w:val="both"/>
        <w:rPr>
          <w:sz w:val="26"/>
          <w:szCs w:val="26"/>
        </w:rPr>
      </w:pPr>
    </w:p>
    <w:p w:rsidR="003D484D" w:rsidRDefault="003D484D" w:rsidP="003D4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 мониторинг писем и обращений граждан, наличия в них признаков заинтересованности государственных гражданских служащих Министерства национальной политики Удмуртской Республики, которые могут привести к конфликту интересов и информации о нарушении государственными гражданскими служащими Министерства национальной политики Удмуртской Республики требований к служебному поведению не выявлено.</w:t>
      </w:r>
    </w:p>
    <w:p w:rsidR="003D484D" w:rsidRDefault="003D484D" w:rsidP="003D484D">
      <w:pPr>
        <w:ind w:firstLine="709"/>
        <w:jc w:val="both"/>
        <w:rPr>
          <w:sz w:val="26"/>
          <w:szCs w:val="26"/>
        </w:rPr>
      </w:pPr>
    </w:p>
    <w:p w:rsidR="003D484D" w:rsidRDefault="003D484D" w:rsidP="003D4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 мониторинг публикаций в СМИ, фактов наличия у государственных гражданских служащих Министерства национальной политики Удмуртской Республики личной заинтересованности, которая может привести к конфликту интересов и информации о нарушении государственными гражданскими служащими требований к служебному поведению не выявлено.</w:t>
      </w:r>
    </w:p>
    <w:p w:rsidR="003D484D" w:rsidRDefault="003D484D" w:rsidP="003D484D">
      <w:pPr>
        <w:jc w:val="both"/>
        <w:rPr>
          <w:sz w:val="26"/>
          <w:szCs w:val="26"/>
        </w:rPr>
      </w:pPr>
    </w:p>
    <w:p w:rsidR="003D484D" w:rsidRDefault="003D484D" w:rsidP="003D484D">
      <w:pPr>
        <w:jc w:val="both"/>
        <w:rPr>
          <w:sz w:val="26"/>
          <w:szCs w:val="26"/>
        </w:rPr>
      </w:pPr>
    </w:p>
    <w:p w:rsidR="003D484D" w:rsidRDefault="003D484D" w:rsidP="003D484D">
      <w:pPr>
        <w:jc w:val="both"/>
        <w:rPr>
          <w:sz w:val="26"/>
          <w:szCs w:val="26"/>
        </w:rPr>
      </w:pPr>
    </w:p>
    <w:p w:rsidR="003D484D" w:rsidRDefault="003D484D" w:rsidP="003D484D">
      <w:pPr>
        <w:ind w:firstLine="708"/>
        <w:rPr>
          <w:sz w:val="26"/>
          <w:szCs w:val="26"/>
        </w:rPr>
      </w:pPr>
    </w:p>
    <w:p w:rsidR="00AB1750" w:rsidRDefault="00AB1750">
      <w:bookmarkStart w:id="0" w:name="_GoBack"/>
      <w:bookmarkEnd w:id="0"/>
    </w:p>
    <w:sectPr w:rsidR="00AB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CD"/>
    <w:rsid w:val="003D484D"/>
    <w:rsid w:val="00682E9A"/>
    <w:rsid w:val="007708CD"/>
    <w:rsid w:val="00A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1DF1A-9ECD-4E88-B291-F14DD2C7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4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Гузель Рамилевна</dc:creator>
  <cp:keywords/>
  <dc:description/>
  <cp:lastModifiedBy>Башарова Гузель Рамилевна</cp:lastModifiedBy>
  <cp:revision>3</cp:revision>
  <dcterms:created xsi:type="dcterms:W3CDTF">2023-08-27T15:27:00Z</dcterms:created>
  <dcterms:modified xsi:type="dcterms:W3CDTF">2023-08-27T15:27:00Z</dcterms:modified>
</cp:coreProperties>
</file>