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231389" w:rsidRDefault="0064750E" w:rsidP="00AB08C9">
      <w:pPr>
        <w:tabs>
          <w:tab w:val="left" w:pos="831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734474</wp:posOffset>
                </wp:positionH>
                <wp:positionV relativeFrom="paragraph">
                  <wp:posOffset>19050</wp:posOffset>
                </wp:positionV>
                <wp:extent cx="8165465" cy="850265"/>
                <wp:effectExtent l="19050" t="19050" r="2603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5465" cy="8502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98" w:rsidRPr="00851A5C" w:rsidRDefault="0064750E" w:rsidP="00D95398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ВИДЫ </w:t>
                            </w:r>
                            <w:r w:rsidR="00D95398"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D95398"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ТВЕТСТВЕННОСТ</w:t>
                            </w:r>
                            <w:r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5398"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 </w:t>
                            </w:r>
                            <w:r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ПРОТИВОПРАВНЫЕ ДЕЯНИЯ</w:t>
                            </w:r>
                            <w:r w:rsidR="00D95398"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95398" w:rsidRPr="00851A5C" w:rsidRDefault="00D95398" w:rsidP="00D95398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A5C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ЭКСТРЕМИСТСКОЙ НАПРАВЛЕННОСТИ</w:t>
                            </w:r>
                          </w:p>
                          <w:p w:rsidR="00543CAA" w:rsidRPr="0064750E" w:rsidRDefault="00543CAA" w:rsidP="00D95398">
                            <w:pPr>
                              <w:spacing w:before="200" w:line="240" w:lineRule="auto"/>
                              <w:jc w:val="center"/>
                              <w:rPr>
                                <w:b/>
                                <w:color w:val="E84C22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.85pt;margin-top:1.5pt;width:642.95pt;height:6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" fillcolor="#eeece1 [3214]" strokecolor="#e84c22 [3204]" strokeweight="3pt">
                <v:textbox>
                  <w:txbxContent>
                    <w:p w:rsidR="00D95398" w:rsidRPr="00851A5C" w:rsidRDefault="0064750E" w:rsidP="00D95398">
                      <w:pPr>
                        <w:spacing w:before="0" w:after="0"/>
                        <w:jc w:val="center"/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ВИДЫ </w:t>
                      </w:r>
                      <w:r w:rsidR="00D95398"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="00D95398"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ТВЕТСТВЕННОСТ</w:t>
                      </w:r>
                      <w:r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5398"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 </w:t>
                      </w:r>
                      <w:r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ПРОТИВОПРАВНЫЕ ДЕЯНИЯ</w:t>
                      </w:r>
                      <w:r w:rsidR="00D95398"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95398" w:rsidRPr="00851A5C" w:rsidRDefault="00D95398" w:rsidP="00D95398">
                      <w:pPr>
                        <w:spacing w:before="0" w:after="0"/>
                        <w:jc w:val="center"/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A5C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ЭКСТРЕМИСТСКОЙ НАПРАВЛЕННОСТИ</w:t>
                      </w:r>
                    </w:p>
                    <w:p w:rsidR="00543CAA" w:rsidRPr="0064750E" w:rsidRDefault="00543CAA" w:rsidP="00D95398">
                      <w:pPr>
                        <w:spacing w:before="200" w:line="240" w:lineRule="auto"/>
                        <w:jc w:val="center"/>
                        <w:rPr>
                          <w:b/>
                          <w:color w:val="E84C22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C17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C:\Users\Nigmatzianova_LR\Desktop\%D0%A0%D0%B0%D0%B1%D0%BE%D1%87%D0%B8%D0%B5 %D0%B4%D0%BE%D0%BA%D1%83%D0%BC%D0%B5%D0%BD%D1%82%D1%8B\%D0%90%D0%A2%D0%9A\i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292649"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</w:p>
    <w:p w:rsidR="00851A5C" w:rsidRDefault="00851A5C" w:rsidP="00AB08C9">
      <w:pPr>
        <w:tabs>
          <w:tab w:val="left" w:pos="8314"/>
        </w:tabs>
      </w:pPr>
    </w:p>
    <w:p w:rsidR="00231389" w:rsidRDefault="00612B45" w:rsidP="00AB08C9">
      <w:pPr>
        <w:tabs>
          <w:tab w:val="left" w:pos="831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C3C6AC" wp14:editId="69A99A03">
                <wp:simplePos x="0" y="0"/>
                <wp:positionH relativeFrom="margin">
                  <wp:posOffset>4829810</wp:posOffset>
                </wp:positionH>
                <wp:positionV relativeFrom="paragraph">
                  <wp:posOffset>339725</wp:posOffset>
                </wp:positionV>
                <wp:extent cx="4841240" cy="5279390"/>
                <wp:effectExtent l="19050" t="19050" r="16510" b="165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52793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98" w:rsidRDefault="0064750E" w:rsidP="00D95398">
                            <w:pPr>
                              <w:spacing w:before="0" w:after="0"/>
                              <w:jc w:val="center"/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750E">
                              <w:rPr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АДМИНИСТРАТИВНАЯ ОТВЕТСТВЕННОСТЬ</w:t>
                            </w:r>
                          </w:p>
                          <w:p w:rsidR="00161E5F" w:rsidRPr="00161E5F" w:rsidRDefault="00161E5F" w:rsidP="00161E5F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Статья 2</w:t>
                            </w: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0.3.1 Кодекса об административных правонарушениях Российской Федерации</w:t>
                            </w:r>
                          </w:p>
                          <w:p w:rsidR="00161E5F" w:rsidRPr="008D250F" w:rsidRDefault="00161E5F" w:rsidP="00161E5F">
                            <w:pPr>
                              <w:spacing w:before="0" w:after="0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50F">
                              <w:rPr>
                                <w:rFonts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«Возбуждение ненависти либо вражды, а равно унижение человеческого достоинства»</w:t>
                            </w:r>
                            <w:r w:rsidRPr="008D250F">
                              <w:rPr>
                                <w:rFonts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это д</w:t>
                            </w:r>
                            <w:r w:rsidRPr="008D250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                      </w:r>
                            <w:r w:rsidRPr="008D250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«Интернет»</w:t>
                            </w:r>
                            <w:r w:rsidRPr="008D250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если эти действия не содержат уголовно наказуемого </w:t>
                            </w:r>
                            <w:hyperlink r:id="rId5" w:history="1">
                              <w:r w:rsidRPr="008D250F">
                                <w:rPr>
                                  <w:rFonts w:eastAsia="Times New Roman" w:cstheme="minorHAnsi"/>
                                  <w:b/>
                                  <w:color w:val="E84C22" w:themeColor="accent1"/>
                                  <w:sz w:val="27"/>
                                  <w:szCs w:val="27"/>
                                  <w:lang w:eastAsia="ru-RU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деяния</w:t>
                              </w:r>
                            </w:hyperlink>
                            <w:r w:rsidR="00612B45" w:rsidRPr="008D250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612B45" w:rsidRDefault="00161E5F" w:rsidP="00612B45">
                            <w:pPr>
                              <w:spacing w:before="0"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Наказание</w:t>
                            </w:r>
                          </w:p>
                          <w:p w:rsidR="00612B45" w:rsidRDefault="00161E5F" w:rsidP="00612B45">
                            <w:pPr>
                              <w:spacing w:before="0"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штраф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 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10 000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 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20 000 рублей</w:t>
                            </w:r>
                          </w:p>
                          <w:p w:rsidR="00612B45" w:rsidRPr="00612B45" w:rsidRDefault="00161E5F" w:rsidP="00612B45">
                            <w:pPr>
                              <w:spacing w:before="0" w:after="0"/>
                              <w:jc w:val="center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обязательные работы на срок до 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часов</w:t>
                            </w:r>
                          </w:p>
                          <w:p w:rsidR="00161E5F" w:rsidRPr="00612B45" w:rsidRDefault="00161E5F" w:rsidP="00612B45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истративный арест на срок до 15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суток</w:t>
                            </w:r>
                          </w:p>
                          <w:p w:rsidR="00161E5F" w:rsidRPr="00161E5F" w:rsidRDefault="00161E5F" w:rsidP="00161E5F">
                            <w:pPr>
                              <w:spacing w:before="0" w:after="0"/>
                              <w:rPr>
                                <w:rFonts w:cstheme="minorHAnsi"/>
                                <w:b/>
                                <w:color w:val="E84C22" w:themeColor="accent1"/>
                                <w:sz w:val="26"/>
                                <w:szCs w:val="2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6AC" id="_x0000_s1027" type="#_x0000_t202" style="position:absolute;margin-left:380.3pt;margin-top:26.75pt;width:381.2pt;height:41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" fillcolor="#eeece1 [3214]" strokecolor="#e84c22 [3204]" strokeweight="3pt">
                <v:textbox>
                  <w:txbxContent>
                    <w:p w:rsidR="00D95398" w:rsidRDefault="0064750E" w:rsidP="00D95398">
                      <w:pPr>
                        <w:spacing w:before="0" w:after="0"/>
                        <w:jc w:val="center"/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750E">
                        <w:rPr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АДМИНИСТРАТИВНАЯ ОТВЕТСТВЕННОСТЬ</w:t>
                      </w:r>
                    </w:p>
                    <w:p w:rsidR="00161E5F" w:rsidRPr="00161E5F" w:rsidRDefault="00161E5F" w:rsidP="00161E5F">
                      <w:pPr>
                        <w:spacing w:before="0" w:after="0"/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Статья 2</w:t>
                      </w: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0.3.1 Кодекса об административных правонарушениях Российской Федерации</w:t>
                      </w:r>
                    </w:p>
                    <w:p w:rsidR="00161E5F" w:rsidRPr="008D250F" w:rsidRDefault="00161E5F" w:rsidP="00161E5F">
                      <w:pPr>
                        <w:spacing w:before="0" w:after="0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50F">
                        <w:rPr>
                          <w:rFonts w:cstheme="minorHAnsi"/>
                          <w:b/>
                          <w:color w:val="E84C22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«Возбуждение ненависти либо вражды, а равно унижение человеческого достоинства»</w:t>
                      </w:r>
                      <w:r w:rsidRPr="008D250F">
                        <w:rPr>
                          <w:rFonts w:cstheme="minorHAnsi"/>
                          <w:b/>
                          <w:color w:val="E84C22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это д</w:t>
                      </w:r>
                      <w:r w:rsidRPr="008D250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                </w:r>
                      <w:r w:rsidRPr="008D250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«Интернет»</w:t>
                      </w:r>
                      <w:r w:rsidRPr="008D250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если эти действия не содержат уголовно наказуемого </w:t>
                      </w:r>
                      <w:hyperlink r:id="rId6" w:history="1">
                        <w:r w:rsidRPr="008D250F">
                          <w:rPr>
                            <w:rFonts w:eastAsia="Times New Roman" w:cstheme="minorHAnsi"/>
                            <w:b/>
                            <w:color w:val="E84C22" w:themeColor="accent1"/>
                            <w:sz w:val="27"/>
                            <w:szCs w:val="27"/>
                            <w:lang w:eastAsia="ru-RU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деяния</w:t>
                        </w:r>
                      </w:hyperlink>
                      <w:r w:rsidR="00612B45" w:rsidRPr="008D250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612B45" w:rsidRDefault="00161E5F" w:rsidP="00612B45">
                      <w:pPr>
                        <w:spacing w:before="0" w:after="0"/>
                        <w:jc w:val="center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Наказание</w:t>
                      </w:r>
                    </w:p>
                    <w:p w:rsidR="00612B45" w:rsidRDefault="00161E5F" w:rsidP="00612B45">
                      <w:pPr>
                        <w:spacing w:before="0" w:after="0"/>
                        <w:jc w:val="center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штраф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от 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10 000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 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20 000 рублей</w:t>
                      </w:r>
                    </w:p>
                    <w:p w:rsidR="00612B45" w:rsidRPr="00612B45" w:rsidRDefault="00161E5F" w:rsidP="00612B45">
                      <w:pPr>
                        <w:spacing w:before="0" w:after="0"/>
                        <w:jc w:val="center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обязательные работы на срок до 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часов</w:t>
                      </w:r>
                    </w:p>
                    <w:p w:rsidR="00161E5F" w:rsidRPr="00612B45" w:rsidRDefault="00161E5F" w:rsidP="00612B45">
                      <w:pPr>
                        <w:spacing w:before="0" w:after="0"/>
                        <w:jc w:val="center"/>
                        <w:rPr>
                          <w:rFonts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истративный арест на срок до 15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суток</w:t>
                      </w:r>
                    </w:p>
                    <w:p w:rsidR="00161E5F" w:rsidRPr="00161E5F" w:rsidRDefault="00161E5F" w:rsidP="00161E5F">
                      <w:pPr>
                        <w:spacing w:before="0" w:after="0"/>
                        <w:rPr>
                          <w:rFonts w:cstheme="minorHAnsi"/>
                          <w:b/>
                          <w:color w:val="E84C22" w:themeColor="accent1"/>
                          <w:sz w:val="26"/>
                          <w:szCs w:val="2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C3C6AC" wp14:editId="69A99A03">
                <wp:simplePos x="0" y="0"/>
                <wp:positionH relativeFrom="margin">
                  <wp:posOffset>-441960</wp:posOffset>
                </wp:positionH>
                <wp:positionV relativeFrom="paragraph">
                  <wp:posOffset>300355</wp:posOffset>
                </wp:positionV>
                <wp:extent cx="4977130" cy="5342890"/>
                <wp:effectExtent l="19050" t="19050" r="13970" b="1016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53428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98" w:rsidRPr="00851A5C" w:rsidRDefault="0064750E" w:rsidP="00D95398">
                            <w:pPr>
                              <w:spacing w:before="0" w:after="0"/>
                              <w:jc w:val="center"/>
                              <w:rPr>
                                <w:rFonts w:cstheme="minorHAnsi"/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A5C">
                              <w:rPr>
                                <w:rFonts w:cstheme="minorHAnsi"/>
                                <w:b/>
                                <w:color w:val="E84C22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УГОЛОВНАЯ ОТВЕТСТВЕННОСТЬ</w:t>
                            </w:r>
                          </w:p>
                          <w:p w:rsidR="0064750E" w:rsidRPr="00161E5F" w:rsidRDefault="0064750E" w:rsidP="00851A5C">
                            <w:pPr>
                              <w:spacing w:before="0" w:after="0" w:line="240" w:lineRule="auto"/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Статья 280 Уголовного Кодекса Р</w:t>
                            </w:r>
                            <w:r w:rsidR="00161E5F"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</w:t>
                            </w:r>
                          </w:p>
                          <w:p w:rsidR="00161E5F" w:rsidRDefault="00231389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hyperlink r:id="rId7" w:history="1">
                              <w:r w:rsidR="0064750E" w:rsidRPr="00161E5F">
                                <w:rPr>
                                  <w:rFonts w:eastAsia="Times New Roman" w:cstheme="minorHAnsi"/>
                                  <w:b/>
                                  <w:color w:val="E84C22" w:themeColor="accent1"/>
                                  <w:sz w:val="27"/>
                                  <w:szCs w:val="27"/>
                                  <w:lang w:eastAsia="ru-RU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Публичные призывы</w:t>
                              </w:r>
                            </w:hyperlink>
                            <w:r w:rsidR="0064750E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 осуществлению </w:t>
                            </w:r>
                            <w:hyperlink r:id="rId8" w:history="1">
                              <w:r w:rsidR="0064750E" w:rsidRPr="00161E5F">
                                <w:rPr>
                                  <w:rFonts w:eastAsia="Times New Roman" w:cstheme="minorHAnsi"/>
                                  <w:b/>
                                  <w:color w:val="E84C22" w:themeColor="accent1"/>
                                  <w:sz w:val="27"/>
                                  <w:szCs w:val="27"/>
                                  <w:lang w:eastAsia="ru-RU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экстремистской деятельности</w:t>
                              </w:r>
                            </w:hyperlink>
                            <w:r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в том числе </w:t>
                            </w:r>
                            <w:r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совершенные с использованием средств массовой информации либо информационно-телекоммуникационных сетей, </w:t>
                            </w:r>
                            <w:r w:rsidR="0082104E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сети </w:t>
                            </w:r>
                            <w:r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«Интернет»</w:t>
                            </w:r>
                            <w:r w:rsid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612B45" w:rsidRDefault="00161E5F" w:rsidP="00612B45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Наказание -</w:t>
                            </w:r>
                            <w:r w:rsidR="0073717C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штраф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 300 тыс. руб., </w:t>
                            </w:r>
                          </w:p>
                          <w:p w:rsidR="0064750E" w:rsidRPr="00612B45" w:rsidRDefault="00612B45" w:rsidP="00612B45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="00161E5F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лишение</w:t>
                            </w:r>
                            <w:r w:rsidR="0073717C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свободы до 5 лет</w:t>
                            </w:r>
                            <w:r w:rsidR="0073717C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3717C" w:rsidRPr="00161E5F" w:rsidRDefault="0073717C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1E5F" w:rsidRDefault="0073717C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Статья 28</w:t>
                            </w: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32"/>
                                <w:szCs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Уголовного Кодекса РФ</w:t>
                            </w:r>
                          </w:p>
                          <w:p w:rsidR="00161E5F" w:rsidRDefault="00161E5F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E5F">
                              <w:rPr>
                                <w:rFonts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«Возбуждение ненависти либо вражды, а равно унижение человеческого достоинства» - это </w:t>
                            </w:r>
                            <w:hyperlink r:id="rId9" w:history="1">
                              <w:r w:rsidRPr="00161E5F">
                                <w:rPr>
                                  <w:rFonts w:eastAsia="Times New Roman" w:cstheme="minorHAnsi"/>
                                  <w:b/>
                                  <w:color w:val="E84C22" w:themeColor="accent1"/>
                                  <w:sz w:val="27"/>
                                  <w:szCs w:val="27"/>
                                  <w:lang w:eastAsia="ru-RU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действия</w:t>
                              </w:r>
                            </w:hyperlink>
                            <w:r w:rsidR="00851A5C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                      </w:r>
                            <w:r w:rsidR="00851A5C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851A5C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Инте</w:t>
                            </w:r>
                            <w:bookmarkStart w:id="0" w:name="_GoBack"/>
                            <w:bookmarkEnd w:id="0"/>
                            <w:r w:rsidR="00851A5C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рнет</w:t>
                            </w:r>
                            <w:r w:rsidR="00851A5C" w:rsidRPr="00161E5F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27"/>
                                <w:szCs w:val="27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:rsidR="00612B45" w:rsidRPr="00612B45" w:rsidRDefault="00161E5F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аказ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ание - штраф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 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тыс. руб., </w:t>
                            </w:r>
                          </w:p>
                          <w:p w:rsidR="0073717C" w:rsidRPr="00612B45" w:rsidRDefault="00612B45" w:rsidP="00231389">
                            <w:pPr>
                              <w:spacing w:before="0"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лишение свободы до 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лет</w:t>
                            </w:r>
                            <w:r w:rsidR="00F85A55" w:rsidRPr="00612B45">
                              <w:rPr>
                                <w:rFonts w:eastAsia="Times New Roman" w:cstheme="minorHAnsi"/>
                                <w:b/>
                                <w:color w:val="E84C22" w:themeColor="accent1"/>
                                <w:sz w:val="30"/>
                                <w:szCs w:val="30"/>
                                <w:u w:val="single"/>
                                <w:lang w:eastAsia="ru-RU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6AC" id="_x0000_s1028" type="#_x0000_t202" style="position:absolute;margin-left:-34.8pt;margin-top:23.65pt;width:391.9pt;height:42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" fillcolor="#eeece1 [3214]" strokecolor="#e84c22 [3204]" strokeweight="3pt">
                <v:textbox>
                  <w:txbxContent>
                    <w:p w:rsidR="00D95398" w:rsidRPr="00851A5C" w:rsidRDefault="0064750E" w:rsidP="00D95398">
                      <w:pPr>
                        <w:spacing w:before="0" w:after="0"/>
                        <w:jc w:val="center"/>
                        <w:rPr>
                          <w:rFonts w:cstheme="minorHAnsi"/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A5C">
                        <w:rPr>
                          <w:rFonts w:cstheme="minorHAnsi"/>
                          <w:b/>
                          <w:color w:val="E84C22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УГОЛОВНАЯ ОТВЕТСТВЕННОСТЬ</w:t>
                      </w:r>
                    </w:p>
                    <w:p w:rsidR="0064750E" w:rsidRPr="00161E5F" w:rsidRDefault="0064750E" w:rsidP="00851A5C">
                      <w:pPr>
                        <w:spacing w:before="0" w:after="0" w:line="240" w:lineRule="auto"/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Статья 280 Уголовного Кодекса Р</w:t>
                      </w:r>
                      <w:r w:rsidR="00161E5F"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</w:t>
                      </w:r>
                    </w:p>
                    <w:p w:rsidR="00161E5F" w:rsidRDefault="00231389" w:rsidP="00231389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hyperlink r:id="rId10" w:history="1">
                        <w:r w:rsidR="0064750E" w:rsidRPr="00161E5F">
                          <w:rPr>
                            <w:rFonts w:eastAsia="Times New Roman" w:cstheme="minorHAnsi"/>
                            <w:b/>
                            <w:color w:val="E84C22" w:themeColor="accent1"/>
                            <w:sz w:val="27"/>
                            <w:szCs w:val="27"/>
                            <w:lang w:eastAsia="ru-RU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Публичные призывы</w:t>
                        </w:r>
                      </w:hyperlink>
                      <w:r w:rsidR="0064750E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 осуществлению </w:t>
                      </w:r>
                      <w:hyperlink r:id="rId11" w:history="1">
                        <w:r w:rsidR="0064750E" w:rsidRPr="00161E5F">
                          <w:rPr>
                            <w:rFonts w:eastAsia="Times New Roman" w:cstheme="minorHAnsi"/>
                            <w:b/>
                            <w:color w:val="E84C22" w:themeColor="accent1"/>
                            <w:sz w:val="27"/>
                            <w:szCs w:val="27"/>
                            <w:lang w:eastAsia="ru-RU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экстремистской деятельности</w:t>
                        </w:r>
                      </w:hyperlink>
                      <w:r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в том числе </w:t>
                      </w:r>
                      <w:r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совершенные с использованием средств массовой информации либо информационно-телекоммуникационных сетей, </w:t>
                      </w:r>
                      <w:r w:rsidR="0082104E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сети </w:t>
                      </w:r>
                      <w:r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«Интернет»</w:t>
                      </w:r>
                      <w:r w:rsid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612B45" w:rsidRDefault="00161E5F" w:rsidP="00612B45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Наказание -</w:t>
                      </w:r>
                      <w:r w:rsidR="0073717C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штраф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 300 тыс. руб., </w:t>
                      </w:r>
                    </w:p>
                    <w:p w:rsidR="0064750E" w:rsidRPr="00612B45" w:rsidRDefault="00612B45" w:rsidP="00612B45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="00161E5F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лишение</w:t>
                      </w:r>
                      <w:r w:rsidR="0073717C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свободы до 5 лет</w:t>
                      </w:r>
                      <w:r w:rsidR="0073717C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3717C" w:rsidRPr="00161E5F" w:rsidRDefault="0073717C" w:rsidP="00231389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1E5F" w:rsidRDefault="0073717C" w:rsidP="00231389">
                      <w:pPr>
                        <w:spacing w:before="0" w:after="0" w:line="240" w:lineRule="auto"/>
                        <w:jc w:val="both"/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Статья 28</w:t>
                      </w: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32"/>
                          <w:szCs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Уголовного Кодекса РФ</w:t>
                      </w:r>
                    </w:p>
                    <w:p w:rsidR="00161E5F" w:rsidRDefault="00161E5F" w:rsidP="00231389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E5F">
                        <w:rPr>
                          <w:rFonts w:cstheme="minorHAnsi"/>
                          <w:b/>
                          <w:color w:val="E84C22" w:themeColor="accent1"/>
                          <w:sz w:val="27"/>
                          <w:szCs w:val="27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«Возбуждение ненависти либо вражды, а равно унижение человеческого достоинства» - это </w:t>
                      </w:r>
                      <w:hyperlink r:id="rId12" w:history="1">
                        <w:r w:rsidRPr="00161E5F">
                          <w:rPr>
                            <w:rFonts w:eastAsia="Times New Roman" w:cstheme="minorHAnsi"/>
                            <w:b/>
                            <w:color w:val="E84C22" w:themeColor="accent1"/>
                            <w:sz w:val="27"/>
                            <w:szCs w:val="27"/>
                            <w:lang w:eastAsia="ru-RU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действия</w:t>
                        </w:r>
                      </w:hyperlink>
                      <w:r w:rsidR="00851A5C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</w:t>
                      </w:r>
                      <w:r w:rsidR="00851A5C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851A5C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Инте</w:t>
                      </w:r>
                      <w:bookmarkStart w:id="1" w:name="_GoBack"/>
                      <w:bookmarkEnd w:id="1"/>
                      <w:r w:rsidR="00851A5C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рнет</w:t>
                      </w:r>
                      <w:r w:rsidR="00851A5C" w:rsidRPr="00161E5F"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  <w:r>
                        <w:rPr>
                          <w:rFonts w:eastAsia="Times New Roman" w:cstheme="minorHAnsi"/>
                          <w:b/>
                          <w:color w:val="E84C22" w:themeColor="accent1"/>
                          <w:sz w:val="27"/>
                          <w:szCs w:val="27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:rsidR="00612B45" w:rsidRPr="00612B45" w:rsidRDefault="00161E5F" w:rsidP="00231389">
                      <w:pPr>
                        <w:spacing w:before="0" w:after="0" w:line="240" w:lineRule="auto"/>
                        <w:jc w:val="both"/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аказ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ание - штраф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 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тыс. руб., </w:t>
                      </w:r>
                    </w:p>
                    <w:p w:rsidR="0073717C" w:rsidRPr="00612B45" w:rsidRDefault="00612B45" w:rsidP="00231389">
                      <w:pPr>
                        <w:spacing w:before="0" w:after="0" w:line="240" w:lineRule="auto"/>
                        <w:jc w:val="both"/>
                        <w:rPr>
                          <w:rFonts w:cstheme="minorHAnsi"/>
                          <w:b/>
                          <w:color w:val="E84C22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лишение свободы до 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лет</w:t>
                      </w:r>
                      <w:r w:rsidR="00F85A55" w:rsidRPr="00612B45">
                        <w:rPr>
                          <w:rFonts w:eastAsia="Times New Roman" w:cstheme="minorHAnsi"/>
                          <w:b/>
                          <w:color w:val="E84C22" w:themeColor="accent1"/>
                          <w:sz w:val="30"/>
                          <w:szCs w:val="30"/>
                          <w:u w:val="single"/>
                          <w:lang w:eastAsia="ru-RU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31389" w:rsidSect="00AB08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4"/>
    <w:rsid w:val="00020506"/>
    <w:rsid w:val="000F1C17"/>
    <w:rsid w:val="00161E5F"/>
    <w:rsid w:val="00231389"/>
    <w:rsid w:val="0034785B"/>
    <w:rsid w:val="004F0754"/>
    <w:rsid w:val="00543CAA"/>
    <w:rsid w:val="00612B45"/>
    <w:rsid w:val="0064750E"/>
    <w:rsid w:val="0073717C"/>
    <w:rsid w:val="0082104E"/>
    <w:rsid w:val="00851A5C"/>
    <w:rsid w:val="008D250F"/>
    <w:rsid w:val="00957949"/>
    <w:rsid w:val="00AB08C9"/>
    <w:rsid w:val="00CB6A38"/>
    <w:rsid w:val="00D95398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ece0,#3fd543"/>
    </o:shapedefaults>
    <o:shapelayout v:ext="edit">
      <o:idmap v:ext="edit" data="1"/>
    </o:shapelayout>
  </w:shapeDefaults>
  <w:decimalSymbol w:val=","/>
  <w:listSeparator w:val=";"/>
  <w15:chartTrackingRefBased/>
  <w15:docId w15:val="{866C72B5-698B-4326-803A-CA69713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AA"/>
  </w:style>
  <w:style w:type="paragraph" w:styleId="1">
    <w:name w:val="heading 1"/>
    <w:basedOn w:val="a"/>
    <w:next w:val="a"/>
    <w:link w:val="10"/>
    <w:uiPriority w:val="9"/>
    <w:qFormat/>
    <w:rsid w:val="00543CAA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CAA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CAA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CAA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3CAA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CAA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3CAA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CA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CA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CAA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43CAA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43CAA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43CAA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43CAA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43CAA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43CAA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43C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3CAA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3CAA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43CAA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3CAA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3CA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43CAA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43CAA"/>
    <w:rPr>
      <w:b/>
      <w:bCs/>
    </w:rPr>
  </w:style>
  <w:style w:type="character" w:styleId="a9">
    <w:name w:val="Emphasis"/>
    <w:uiPriority w:val="20"/>
    <w:qFormat/>
    <w:rsid w:val="00543CAA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543CA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3CAA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43CAA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3CAA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43CAA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543CAA"/>
    <w:rPr>
      <w:i/>
      <w:iCs/>
      <w:color w:val="77230C" w:themeColor="accent1" w:themeShade="7F"/>
    </w:rPr>
  </w:style>
  <w:style w:type="character" w:styleId="ae">
    <w:name w:val="Intense Emphasis"/>
    <w:uiPriority w:val="21"/>
    <w:qFormat/>
    <w:rsid w:val="00543CAA"/>
    <w:rPr>
      <w:b/>
      <w:bCs/>
      <w:caps/>
      <w:color w:val="77230C" w:themeColor="accent1" w:themeShade="7F"/>
      <w:spacing w:val="10"/>
    </w:rPr>
  </w:style>
  <w:style w:type="character" w:styleId="af">
    <w:name w:val="Subtle Reference"/>
    <w:uiPriority w:val="31"/>
    <w:qFormat/>
    <w:rsid w:val="00543CAA"/>
    <w:rPr>
      <w:b/>
      <w:bCs/>
      <w:color w:val="E84C22" w:themeColor="accent1"/>
    </w:rPr>
  </w:style>
  <w:style w:type="character" w:styleId="af0">
    <w:name w:val="Intense Reference"/>
    <w:uiPriority w:val="32"/>
    <w:qFormat/>
    <w:rsid w:val="00543CAA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543CAA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43CA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12B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876&amp;dst=100141&amp;field=134&amp;date=16.1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99841&amp;dst=100018&amp;field=134&amp;date=16.11.2023" TargetMode="External"/><Relationship Id="rId12" Type="http://schemas.openxmlformats.org/officeDocument/2006/relationships/hyperlink" Target="https://login.consultant.ru/link/?req=doc&amp;base=LAW&amp;n=399841&amp;dst=100080&amp;field=134&amp;date=16.11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4861&amp;dst=2510&amp;field=134&amp;date=16.11.2023" TargetMode="External"/><Relationship Id="rId11" Type="http://schemas.openxmlformats.org/officeDocument/2006/relationships/hyperlink" Target="https://login.consultant.ru/link/?req=doc&amp;base=LAW&amp;n=436876&amp;dst=100141&amp;field=134&amp;date=16.11.2023" TargetMode="External"/><Relationship Id="rId5" Type="http://schemas.openxmlformats.org/officeDocument/2006/relationships/hyperlink" Target="https://login.consultant.ru/link/?req=doc&amp;base=LAW&amp;n=444861&amp;dst=2510&amp;field=134&amp;date=16.11.2023" TargetMode="External"/><Relationship Id="rId10" Type="http://schemas.openxmlformats.org/officeDocument/2006/relationships/hyperlink" Target="https://login.consultant.ru/link/?req=doc&amp;base=LAW&amp;n=399841&amp;dst=100018&amp;field=134&amp;date=16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9841&amp;dst=100080&amp;field=134&amp;date=16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C3D3-A489-44CA-9873-7059C01A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Нигматзянова Лариса Ринадовна</dc:creator>
  <cp:keywords/>
  <dc:description/>
  <cp:lastModifiedBy>Нигматзянова Лариса Ринадовна</cp:lastModifiedBy>
  <cp:revision>11</cp:revision>
  <cp:lastPrinted>2023-11-17T05:22:00Z</cp:lastPrinted>
  <dcterms:created xsi:type="dcterms:W3CDTF">2023-11-16T12:45:00Z</dcterms:created>
  <dcterms:modified xsi:type="dcterms:W3CDTF">2023-11-17T05:24:00Z</dcterms:modified>
</cp:coreProperties>
</file>