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ПЕРЕЧЕНЬ </w:t>
      </w:r>
      <w:r>
        <w:rPr>
          <w:rFonts w:ascii="PT Astra Serif" w:hAnsi="PT Astra Serif" w:cs="Times New Roman"/>
          <w:b/>
          <w:sz w:val="28"/>
          <w:szCs w:val="28"/>
        </w:rPr>
        <w:t xml:space="preserve">РЕГИОНАЛЬНЫХ </w:t>
      </w:r>
      <w:r>
        <w:rPr>
          <w:rFonts w:ascii="PT Astra Serif" w:hAnsi="PT Astra Serif" w:cs="Times New Roman"/>
          <w:b/>
          <w:sz w:val="28"/>
          <w:szCs w:val="28"/>
        </w:rPr>
        <w:t xml:space="preserve">ЛЬГОТ И МЕР СОЦИАЛЬНОЙ ПОДДЕРЖКИ, ПРЕДОСТАВЛЯЕМЫХ НА ТЕРРИТОРИИ </w:t>
      </w:r>
      <w:r>
        <w:rPr>
          <w:rFonts w:ascii="PT Astra Serif" w:hAnsi="PT Astra Serif" w:cs="Times New Roman"/>
          <w:b/>
          <w:sz w:val="28"/>
          <w:szCs w:val="28"/>
        </w:rPr>
        <w:t xml:space="preserve">УДМУРТСК</w:t>
      </w:r>
      <w:r>
        <w:rPr>
          <w:rFonts w:ascii="PT Astra Serif" w:hAnsi="PT Astra Serif" w:cs="Times New Roman"/>
          <w:b/>
          <w:sz w:val="28"/>
          <w:szCs w:val="28"/>
        </w:rPr>
        <w:t xml:space="preserve">ОЙ</w:t>
      </w:r>
      <w:r>
        <w:rPr>
          <w:rFonts w:ascii="PT Astra Serif" w:hAnsi="PT Astra Serif" w:cs="Times New Roman"/>
          <w:b/>
          <w:sz w:val="28"/>
          <w:szCs w:val="28"/>
        </w:rPr>
        <w:t xml:space="preserve"> РЕСПУБЛИКИ ВОЕННОСЛУЖАЩИМ</w:t>
      </w:r>
      <w:r>
        <w:rPr>
          <w:rFonts w:ascii="PT Astra Serif" w:hAnsi="PT Astra Serif" w:cs="Times New Roman"/>
          <w:b/>
          <w:sz w:val="28"/>
          <w:szCs w:val="28"/>
        </w:rPr>
        <w:t xml:space="preserve"> И ЧЛЕНАМ ИХ СЕМЕЙ</w:t>
      </w: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</w:p>
    <w:tbl>
      <w:tblPr>
        <w:tblStyle w:val="856"/>
        <w:tblW w:w="15310" w:type="dxa"/>
        <w:tblInd w:w="-176" w:type="dxa"/>
        <w:tblLook w:val="04A0" w:firstRow="1" w:lastRow="0" w:firstColumn="1" w:lastColumn="0" w:noHBand="0" w:noVBand="1"/>
      </w:tblPr>
      <w:tblGrid>
        <w:gridCol w:w="8789"/>
        <w:gridCol w:w="6521"/>
      </w:tblGrid>
      <w:tr>
        <w:tblPrEx/>
        <w:trPr/>
        <w:tc>
          <w:tcPr>
            <w:tcW w:w="87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Льготы и меры социальной поддержки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 xml:space="preserve">равовые акты</w:t>
            </w: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 xml:space="preserve">, которыми установлены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 xml:space="preserve">льготы и меры социальной поддержки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1531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  <w:t xml:space="preserve">Региональные льготы</w:t>
            </w: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Налоговые льготы по транспортному налогу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Инвалиды боевых действий, которым оказываются меры социальной поддержки в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соответствии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 Федеральным </w:t>
            </w:r>
            <w:hyperlink r:id="rId11" w:tooltip="consultantplus://offline/ref=1EE389C0AF8615065B1E2472540ECC8A700EF6FA5D729F072EA2E16D4D64253412920D5D5DB45384714C6D4180u733I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законом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ветеранах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освобождаются от уплаты налога по одному транспортному средству, мощность двигателя которого не превышает 150 лошадиных сил (110,33 кВт) включительно.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Ветераны боевых действий, которым оказываются меры социальной поддержки в соответствии с Федеральным </w:t>
            </w:r>
            <w:hyperlink r:id="rId12" w:tooltip="consultantplus://offline/ref=EDDF35E53AD3E6D94F461CE2F5582A0DD0639624D18203DF51DED4050904C0AE1E128A0465D50825B9EF200FD9E54EI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законом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ветеранах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уплачивают транспортный налог по одному транспортному средству, мощность двигателя которого не превышает 150 лошадиных сил (110,33 кВт), по ставке 50 процентов от размера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соответствующей ставки налога.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Закон Удмуртской Республики от 27.11.2002 № 63-РЗ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«О транспортном налоге в Удмуртской Республике»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Право на получение бесплатной юридической помощи в рамках государственной системы бесплатной юридической помощи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Предусмотрено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следующих категорий граждан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 получение всех видо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бесплатной юридической помощи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рамках государственной систем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ы бесплатной юридической помощи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      </w:r>
            <w:hyperlink r:id="rId13" w:tooltip="consultantplus://offline/ref=DB357B178F0A84F0F26746C6CE32720557A4B1B4E3DFA5615A1813E55B07A5C4A043B2B95B6966416E79F7FB566F9583BE5CD59E78D8AD12iDyDH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пункте 6 статьи 1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Федерального закона от 31 мая 1996 года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61-ФЗ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Об обороне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при условии их участия в специальной военной операции на территориях Украины, Донецкой Народной Республики, Луганской Народной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Республики, Запорожской области и Херсонской области и (или) выполнения ими задач по отражению вооруженного вторжения на территори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Народной Республики, Луганской Народной Республики, Запорожской области и Херсонской области, находящиеся (находившиеся) на указанных территориях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возложенных на Вооруженные Силы Российской Федерации или войска национальной гвардии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 отражению вооруженного вторжения 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Федерации, при условии их участия в специальной военной операции на указанных территориях, а также члены семей указанных граждан;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лица, принимавшие в соответствии с решениями органов государственной власти Донецкой Народной Республики, Луганской Народной Республик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также члены семей указанных лиц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Закон Удмуртской Республики от 17.12.2012 № 70-РЗ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«Об оказании бесплатной юридической помощи в Удмуртской Республике» (в редакции Закон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07.07.2023 № 67-РЗ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04.06.2024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28-РЗ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Бесплатное предоставление земельных участков из земель, находящихся в государственной или муниципальной собственности, расположенных на территории Удмуртской Республики, для индивидуального жилищного строительства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редоставлени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собственность бесплатно для индивидуального жилищного строительства земельных участков из земель, находящихся в государственной или муниципальной собственности, расположенных 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 Удмуртской Республики</w:t>
            </w:r>
            <w:bookmarkStart w:id="0" w:name="Par0"/>
            <w:r/>
            <w:bookmarkEnd w:id="0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</w:t>
            </w:r>
            <w:bookmarkStart w:id="1" w:name="Par2"/>
            <w:r/>
            <w:bookmarkEnd w:id="1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лицам, проходящим (проходившим) службу в войсках национальной гвардии Российской Федерации и имеющим специальные звания полиции, являющимся ветеранами боевых действий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или инвалидами боевых де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йствий,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удостоенным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звания Героя Российской Федерации или награжденным орденами Российской Федерации за заслуги, проявленные при выполнении задач в ходе специальной военной операции на территориях Украины, Донецкой Народной Республики, Луганской Народной Республики, Запорожск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ой области и Херсонской области, зарегистрированным на день завершения своего участия в специальной военной операции на территориях Украины, Донецкой Народной Республики, Луганской Народной Республики, Запорожской области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 Херсонской области на территории Удмуртской Республики по месту жительства, а при отсутствии такой регистрации – по месту пребывания, а так же одному из членов семьи указанных военнослужащих и лиц, поги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бших (умерших) вследствие увечья (ранения, травмы, контузии) или заболевания, полученных ими при выполнении задач в ходе специальной военной операции на территориях Украины, Донецкой Народной Республики, Луганской Народной Республики, Запорожской области 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Херсонской области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Закон Удмуртской Республики от 17.07.2023 № 68-РЗ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«О бесплатном предостав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лении отдельным категориям ветеранов боевых действий, инвалидам боевых действий, членам их семей земельных участков в собственность из земель, находящихся в государственной или муниципальной собственности, расположенных на территории Удмуртской Республики»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Профессиональное обучение и дополнительное профессиональное образование, содействие в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поиске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работы, а также содействие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самозанятости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безработных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целях социальной поддержки член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семей граждан Российской Федерации, призванных в Удмуртской Республике на военную службу по мобилизации в соответствии с Указом Президента Российской Федерации от 21.09.2022 № 647 «Об объявлении частичной мобилизации в Российской Федерации»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(далее – Указ № 647)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или заключивших по направлению федерального казенного учреждения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Военный комиссариат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контракт о добровольном содействии в выполнении задач, возложенных на Вооруженные Силы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предоставляются следующие дополнительные меры социальной поддержки: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профессиональное обучение и дополнительное профессиональное образование;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содействие в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поиске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работы;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содействие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самозанятости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безработных членов семей, включая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предоставление в ускоренном порядке единовременной финансовой помощи на открытие собственного дела;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содействие членам семей в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оформлении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социальных и иных вы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плат, мер социальной поддержки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Удмуртской Республики от 25.11.2022 № 315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«О дополнительных мерах социальной поддер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жки членов семей граждан Российской Федерации, призванных на военную службу по мобилизации в Вооруженные Силы Российской Федерации либо заключивших контракт о добровольном содействии в выполнении задач, возложенных на Вооруженные Силы Российской Федерации»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начисления пеней в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случае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освобождение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Федерации, 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редоставляется гражданам Российской Федерации, заключившим контракт о прохождении военной службы в связи с призывом на военную службу по мобилизации в Вооруженные Силы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 членам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их семей в период с даты заключения с военнослужащим контракта о прохождении военной службы в связи с призывом на военную службу по мобилизации в Вооруженные Силы Российской Фе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дерации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 до прекращения действия указанного контракта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дмуртской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от 25.11.2022 № 316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«Об утверждении Порядка освобождения граждан Российской Федерации, заключивших контракт о прохождении военной службы в связи с 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ризывом на военную службу по мобилизации в Вооруженные Силы Российской Федерации, и членов их семей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имущества в многоквартирном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доме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государственной образовательной организации Удмуртской Республики, реализующей образовательную программу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дошкольного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образования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tabs>
                <w:tab w:val="left" w:pos="747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освобождение от платы, взимаемой с родителей (законных представителей) за присмотр и уход за детьми в государственной образовательной организации Удмуртской Республики, реализующей образовательную программу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дошкольного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образования, предоставляется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2023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 2024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год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ах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граждан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Российской Федерации, призванны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 военную службу по мобилизации в Вооруженные Силы Российской Федерации в соответствии с Указом № 647 или проходящи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военную службу по контракту, заключенному в соответствии с пунктом 7 статьи 38 Федерального закона от 28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.03.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1998 № 53-ФЗ «О воинской обязанности и военной службе»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(далее – Федеральный закон № 53-ФЗ)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либо заключивши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контракт о добровольном содействии 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выполнении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задач, возложенных на Вооруже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нные Силы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2024 году родител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(законны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представител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), заключивши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контракт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 добровольном содействии в выполнении задач, возложенных на войска национально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 гвардии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2024 году родителям (законным представителям) в случае гибели (смерти) одного из родителей (законных представителей), призванного на военную службу по мобилизации в Вооруженные Силы Российской Федерац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ии в соответствии с Указом № 647 или проходящего военную службу по контракту, заключенному в соответствии с пунктом 7 статьи 38 Федерального закона № 53-ФЗ, либо заключившего контракт о добровольном содействии в выполнении задач, возложенных на Вооруженные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Силы Российской Федерации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или войска национальной гвардии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Удмуртской Республики от 16.02.2023 № 26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«О дополнительной мере социальной поддержки граждан Российской Федерации, призванных на военную службу по мобилизации в Вооруженные Силы Российской Федерации в соответствии с Указом Пре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зидента Российской Федерации от 21 сентября 2022 года № 647 «Об объявлении частичной мобилизации в Российской Федерации» или проходящих военную службу по контракту, заключенному в соответствии с пунктом 7 статьи 38 Федерального закона от 28 марта 1998 года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53-ФЗ «О воинской обязанности и военной службе», либо заключивших контракт о добровольном содействии в выполнении задач, возложенных на Вооруженные Силы Российской Федерации»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Указов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Главы Удмуртской Республики от 28.11.2023 № 299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31.05.2024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142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Бесплатное предоставление социальных услуг в форме социального обслуживания на дому, а также в полустационарной и стационарной форме социального обслуживания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tabs>
                <w:tab w:val="left" w:pos="70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оциальны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услуг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форме социального обслуживания на дому, а также в полустационарной и стационарной форме социального обслуживания в социально-реабилитационном центре для граждан пожилого возраста и инвалидов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предоставляются бесплатно следующим категориям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граждан, признанным нуждающимися в соци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альном обслуживании в установленном законодательством Удмуртской Республики порядке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силу заболевания, травмы, возраста или наличия инвалидности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70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гражданам,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призванным на военную службу по мобилизации или поступившим в добровольческие формирования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– в течение одного года после окончания периода прохождения военной службы по мобилизации или периода действия контракта о добровольном содействии в выполнении задач, возложенных на Вооруженные Силы Российской Федерации;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70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членам семьи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граждан,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призванных на военную службу по мобилизации или поступивших в добровольческие формирования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– на период прохождения военной службы по мобилизации или на период действия контракт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 о добровольном содействии в выполнении задач, возложенных на Вооруженные Силы Российской Федерации, а также в течение одного года после окончания периода прохождения военной службы по мобилизации или периода действия контракта о добровольном содействии 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выполнении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задач, возложенных на Вооруженные Силы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Указ Главы Удмуртской Республики от 29.06.2023 № 154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«О дополнительных мерах социальной поддержки граждан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Российской Федерации, призванных на военную службу по мобилизации в Вооруженные Силы Российской Федерации либо заключивших контракт о добровольном содействии в выполнении задач, возложенных на Вооруженные Силы Российской Федерации, а также членов их семей»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>
          <w:trHeight w:val="584"/>
        </w:trPr>
        <w:tc>
          <w:tcPr>
            <w:tcW w:w="878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Приостановление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исполнения обязательств по соглашениям о предоставлении грантов в форме субсидий из бюджета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, продления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сроков достижения результатов предоставления грантов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601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случае призыва получателя гранта на военную службу по мобилизации или прохождения получателем гранта военной службы по контракту исполнение обязательств по соглашению о предоставлении гранта приостанавливается на срок прохождени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 военной службы по мобилизации или прохождения военной службы по контракту с последующим продлением сроков достижения результатов предоставления гранта без изменения размера гранта и (или) в случае невозможности достижения результата предоставления гранта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без изменения размера гранта с возможностью уменьшения значения результата предоставления гранта, а также продлением сроков использования гранта или отказом от гранта по согласованию с Министерством экономики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28.07.2021 № 382 «Об утвер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ждении Порядка предоставления грантов субъектам малого и среднего предпринимательства,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(в редакции постановлений Правительства Удмуртской Республики от 20.09.2021 № 498, от 28.07.2022 № 394, от 26.12.2022 № 766, от 24.04.2023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№ 262, от 12.07.2023 № 457)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>
          <w:trHeight w:val="867"/>
        </w:trPr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Материальная помощь в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размере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1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000 000 руб.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Материальная помощь предоставляется отдельным категориям граждан, оказавшимся в трудной жизненной ситуации в связи с гибелью (смертью) членов их семей, являвшихся: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военнослужащ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ими, лицами, проходящими службу в войсках национальной гвардии Российской Федерации и имеющими специальное звание полиции, погибшими (умершими) при выполнении специальных задач в ходе проведения специальной военной операции на территориях Украины, Донецкой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Народной Республики, Луганской Народной Республики, Запорожской области и Херсонской области (далее - специальная военная операция) либо умершими вследствие увечья (ранения, травмы, контузии), полученного при выполнении специальных задач в ходе проведения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специальной военной операции;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лицами, поступившими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в ходе специальной военной операци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и, погибшими (умершими) при выполнении специальных задач в ходе проведения специальной военной операции либо умершими вследствие увечья (ранения, травмы, контузии), полученного при выполнении специальных задач в ходе проведения специальной военной операции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29.04.2022 № 239 «Об утверждении Порядка оказания материальной помощи отдельным категориям граждан, оказавшимся в трудной жизненной ситуации в связи с гибелью (смертью) членов их семей» (в редакции постановлени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Правительства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.09.2022 </w:t>
            </w:r>
            <w:hyperlink r:id="rId14" w:tooltip="consultantplus://offline/ref=4C9CAA8BDCDC7A8515C87DCBB6BBAD26F6877D07748E120F69876EF4578A057316F838865DFE06C7620A41B8F0F3F767C23B1D7F826FEDAC565041C1d9a6E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№ 485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18.01.2024 № 13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spacing w:after="167"/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  <w:t xml:space="preserve">Материальная помощь в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  <w:t xml:space="preserve">размере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  <w:t xml:space="preserve"> 500 000 руб.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Материальная помощь предоставляется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имеющим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место жительства на территории Удмуртской Республики на день получения увечья (ранения, травмы, контузии)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военнослужащим, лицам, проходящим службу в войсках национальной гвардии Российской Федерации и имеющим специальное звание полиции, принимавши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участие в специальной военной операции на территориях Украины, Донецкой Народной Республики и Луган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ской Народной Республики, получившим увечье (ранение, травму, контузию) при исполнении обязанностей военной службы (службы) в ходе проведения специальной военной операции на территориях Украины, Донецкой Народной Республики и Луганской Народной Республики;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гражданам, принимавшим в добровольном порядке участие в специальной военной операции на территориях Украины, Донец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кой Народной Республики и Луганской Народной Республики и получившим увечье (ранение, травму, контузию) при выполнении задач в ходе проведения специальной военной операции на территориях Украины, Донецкой Народной Республики и Луганской Народной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22.06.2022 № 323 «Об утверждении Порядка оказания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атериальной помощи военнослужащим и отдельным лицам, получившим увечье (ранение, травму, контузию) в ходе проведения специальной военной операции на территориях Украины, Донецкой Народной Республики и Луганской Народной Республики» (в редакции постановлени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</w:t>
            </w:r>
            <w:r>
              <w:rPr>
                <w:rFonts w:ascii="PT Astra Serif" w:hAnsi="PT Astra Serif" w:cs="Times New Roman"/>
                <w:color w:val="392c69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14.09.2022 </w:t>
            </w:r>
            <w:hyperlink r:id="rId15" w:tooltip="consultantplus://offline/ref=8B3A21E1BB280D18F725E8E0EE37E51DBFA5BCCA90543704EBF94C8F1B0DC7F3BAE670A0A9D5B5059F5033AEFA0CC0A29EE5ED4403C504F710AC9468RAC0F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№ 485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от 01.09.2023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588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  <w:t xml:space="preserve">Особенности предоставления некоторых мер социальной поддержки, а также оказания государственной социальной помощи на основании социального контракта семьям граждан, призванных на военную службу по мобилизации в Вооруженные Силы Российской Федерации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Установлено, что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доходы и суммы единовременной матер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иальной помощи, выплачиваемые за счет средств федерального бюджета, бюджетов субъектов Российской Федерации, местных бюджетов и иных источников гражданам, призванным на военную службу по мобилизации в Вооруженные Силы Российской Федерации в соответствии с </w:t>
            </w:r>
            <w:hyperlink r:id="rId16" w:tooltip="consultantplus://offline/ref=6342A5A6EDF32DD749AFBB8E214EA05814B10C6720EAAD6C162DDFBA2E7A59CED01669A1E71CD81E390F1FA7E51CD7A0CADB2AF50FB3E063N9SEF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Указом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647,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не учитываются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при расчете среднедушевого дохода семьи и дохода одиноко проживающего гражданина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для получения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следующих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мер социальной поддержки: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оказание государственной социальной помощи на основании социального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  <w:t xml:space="preserve">контракта;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назначение пособия на ребенка, установленного </w:t>
            </w:r>
            <w:hyperlink r:id="rId17" w:tooltip="consultantplus://offline/ref=E39DD02B735479FC85928699C97CDBCC8BC55D46FC8C50C67DE1C8CAB5FF50D8BA6614A7382EDA59B6F2A20438560A42C6j9i8F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Законом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23.12.2004 № 89-РЗ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«Об адресной социальной защите населения в Удмуртской Республике»;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eastAsia="Times New Roman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назначение ежемесячной денежной выплаты нуждающимся в поддержке семьям при рождении в семье третьего и последующих детей, установленной </w:t>
            </w:r>
            <w:hyperlink r:id="rId18" w:tooltip="consultantplus://offline/ref=99306EFB6D1C095A8B3032AF900EBCB930DADDCCE9575F37F5D684EE9B26658D7921B115224A0CF6B4833A6CF67EC03239N4mCF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Указом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Главы Удмуртской Республики от 21 ноября 2017 года № 368 «Об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 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установлении ежемесячной денежной выплаты нуждающимся в поддержке семьям при рождении в семье после 31 декабря 2017 года третьего и последующих детей», </w:t>
            </w:r>
            <w:hyperlink r:id="rId19" w:tooltip="consultantplus://offline/ref=99306EFB6D1C095A8B3032AF900EBCB930DADDCCE9575334F9D784EE9B26658D7921B115224A0CF6B4833A6CF67EC03239N4mCF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постановлением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Правительства Удмуртской Республики от 5 февраля 2018 года № 26 «Об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утверждении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Положения о порядке предоставления ежемесячной денежной выплаты нуждающимся в поддержке семьям при рождении в семье третьего и последующих детей»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  <w:r>
              <w:rPr>
                <w:rFonts w:ascii="PT Astra Serif" w:hAnsi="PT Astra Serif" w:eastAsia="Times New Roman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19.12.2022 № 72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 «Об особенностях предоставления некоторых мер социальной поддержки, а также оказания государственной социальной помощи на основании социального контракта семьям граждан, призванных на военную службу по мобилизации в Вооруженные Силы Российской Федерации»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Внеочередное оказание медицинской помощи в медицинских организациях, находящихся на территории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Право на внеочередное оказание медицинской помощи в рамках Территориальной программы государственных гарантий бесплатного оказания гражданам медицинской помощи на территории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на 2024 год и на плановый период 2025 и 2026 годов имеют: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инвалиды войны;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ветераны боевых действий, включая ветеранов боевых действий,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принимавших участие (содействовавших выполнению задач) в специальной военной операции на территориях Донецкой Народной Республики, Луганской Народной Республики и Украины с 24.02.2022, на территориях Запорожской области и Херсонской области с 30.09.2022,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уволенным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с военной службы (службы, работы);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лица, принимавшие в соответствии с решениями органов публичной власти Донецкой Народной Республики, Луганской Народной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11.05.2014;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члены семей погибших (умерших) инвалидов войны и ветеранов боевых действий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от 29.12.2023 № 890 «О Территориальной программе государственных гарантий бесплатного оказания гражданам медицинской помощи на территории Удмуртской Республики на 2024 год и на плановый период 2025 и 2026 годов»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green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green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green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green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 субсидий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на покупку и установку газоиспользующего оборудования,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проведение работ при социальной газификации (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догазификации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убсиди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 покупку и установку газоиспользующего оборудования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проведение работ внутри границ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газораспределительным сетям при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догазификации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 Удмуртской Республике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предоставляются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202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году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размере планируемых затрат, но не более 100000 рублей, однократно в отношении одного домовладения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отдельным категориям граждан, проживающих на территории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Удм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уртской Республики, в том числе,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граждан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являющи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мся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участниками специальной военной операции, членами семей участников специальной военной операции, инвалидами боевых действий, ветеранами боевых действий, членами семей погибших (умерших) инвалидов боевых действий, ветеранов боевых действий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от 07.03.2024 № 110 «О предоставлении в 2024 году субсидий льготным категориям граждан, проживающих на территории Удмуртской Республики, на покупку и установку газоиспользующего оборудования, проведение работ при социальной газификации (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догазификации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постановления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18.04.2024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225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тсрочк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а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уплаты арендных платежей по договорам аренды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расторжение договор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ов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аренды без применения штрафных санкций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tabs>
                <w:tab w:val="left" w:pos="762" w:leader="none"/>
              </w:tabs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left="34" w:firstLine="709"/>
              <w:jc w:val="both"/>
              <w:tabs>
                <w:tab w:val="left" w:pos="76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тсрочка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уплаты арендных платежей по договорам аренды имущества, находящегося в собственности Удмуртской Республики, договорам аренды земельных участков, находящихся в соб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ственности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возможность расторжения таких договоров аренды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без применения штрафных санкций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предоставлена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арендаторам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являющимся физическими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лица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в том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числе индивидуальны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предпринимател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юридически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лица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в которых одно и то же физическое лицо является единственным учредителем (участником) юридического лица и его руководителем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случае если указанные физические лица, в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том числе индивидуальные предприниматели или физические лица, являющиеся единственным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647 или проходят военную службу по контракту, заключенному в соответствии с пунктом 7 статьи 38 Федерального закона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53-ФЗ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либо заключили контракт 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добровольном содействии в выполнении задач, возложенных на Вооруженные Силы Российской Федерации, на период прохождения ими военной службы или оказания добровольного содействия в выполнении задач, возложенных на Вооруженные Силы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распоряжение 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21.12.2022 № 1419-р «О мерах поддержки граждан в период прохождения ими военной службы или оказания добровольного содействия в выполнении задач, возложенных на Вооруженные Силы Российской Федерации, в период проведения специальной военной операции»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распоряжения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Правительства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28.02.2023 № 114-р)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Предоставление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путевок (направлений) в организации отдыха детей и их оздоровления для детей, находящихся в трудной жизненной ситуации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путев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(направлени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 организации отдыха детей и их оздоровления для детей, находящихся в трудной жизненной ситуации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предоставляются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во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внеочередном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порядке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детям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военнослужащих, граждан, пребывавших в добровольческих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формированиях, и лиц, проходивших (проходящих) службу в войсках национальной гвардии Российской Федерации и имеющих специальное звание полиции, погибших (умерших) при выполнении задач в ход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 проведения специальной военной операции на территориях Украины, Донецкой Народной Республики и Луганской Народной Республики, Запорожской и Херсонской областей (далее - СВО) либо позднее указанного периода, но вследствие увечья (ранения, травмы, контузии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 или заболевания, полученных при выполнении задач в ходе проведения СВО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путевки (направления) в организации отдыха детей и их оздоровления для детей, находящихся в трудной жизненной ситуации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пре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доставляются 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первоочередном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порядке: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детям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военнослужащих, граждан, пребывавших (пребыва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ющих) в добровольческих формированиях, и лиц, проходивших (проходящих) службу в войсках национальной гвардии Российской Федерации и имеющих специальное звание полиции, получивших увечья (ранения, травмы, контузии) при выполнении задач в ходе проведения СВО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детям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граждан, призванных на военную службу по мобилизации в Вооруженные Силы Российской Федерации, пребывающих в добровольческих формированиях, которые выполняют задачи СВО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ab/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приказ Министерства социальной политики и труда  Удмуртской Республики от 11.11.2021 № 241 «О Порядке предоставления путевок (направлений) в организации отдыха детей и их оздоровления для детей, находящихся в трудной жизненно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й ситуации» (в редакции приказ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Министерства социальной политики и труда  Удмуртской Республики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27.10.2022 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 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195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10.06.2024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90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Организации медицинской помощи участникам специальной военной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операции и членам их семей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highlight w:val="cyan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Организован «Центр психологической помощи участникам специальной военной операции и членам их семей» на функциональной основе на базе бюджетного учреждения здравоо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хранения Удмуртской Республики «Республиканский клинический центр психического здоровья Министерства здравоохранения Удмуртской Республики», обеспечена приоритетность при оказании медицинской помощи участникам специальной военной операции и членам их семей</w:t>
            </w:r>
            <w:r>
              <w:rPr>
                <w:rFonts w:ascii="PT Astra Serif" w:hAnsi="PT Astra Serif" w:cs="Times New Roman"/>
                <w:sz w:val="24"/>
                <w:szCs w:val="24"/>
                <w:highlight w:val="cyan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cyan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распоряжение Министерства здравоохранения Удмуртской Республики от 28.10.2022 № 1634 «Об организации медицинской помощи участникам специальной военной операции и членам их семей в Удмуртской Республике»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государственной образовательной организации Удмуртской Республики, реализующей образовательную программу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дошкольного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образования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</w:r>
            <w:r>
              <w:rPr>
                <w:rFonts w:ascii="PT Astra Serif" w:hAnsi="PT Astra Serif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От платы, взимаемой с родителей (законных представителей) за присмотр и уход за детьми в образовательной организации, реализующей образовательную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программу дошкольного образования в бюджетном общеобразовательном учреждении Удмуртской Республики «Удмуртская государственная национальная гимназия имени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Кузебая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Герда»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освобождаются: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1) в 2023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 2024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году родители (законные представители), призванные на военную службу по мобилизации в Вооруженные Силы Российской Федерации в соответствии с </w:t>
            </w:r>
            <w:hyperlink r:id="rId20" w:tooltip="https://login.consultant.ru/link/?req=doc&amp;base=LAW&amp;n=426999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Указом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647 или проходящие военную службу по контракту, заключенному в соответствии с </w:t>
            </w:r>
            <w:hyperlink r:id="rId21" w:tooltip="https://login.consultant.ru/link/?req=doc&amp;base=LAW&amp;n=472846&amp;dst=1187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пунктом 7 статьи 38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Федерального закона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№ 53-ФЗ, либо заключившие контракт о добровольном содействии в выполнении задач, возложенных на Вооруженные Силы Российской Федерации, а также второй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родитель, близкий родственник ребенка;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2) в 2024 году родители (законные представители), указанные в </w:t>
            </w:r>
            <w:hyperlink w:tooltip="#Par0" w:anchor="Par0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подпункте 1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получившие увечья (ранения, травмы, контузии) или заболевания в связи с прохождением военной службы или исполнением обязанностей по контракту, а также второй родитель, близкий родственник ребенка;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tabs>
                <w:tab w:val="left" w:pos="672" w:leader="none"/>
                <w:tab w:val="left" w:pos="882" w:leader="none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3) родитель (законный представитель), близкий родственник ребенка в случае гибели (смерти) родителя (законного представителя), призванного на военную службу по мобилизации в Вооруженные Силы Российской Федерации в соответствии с </w:t>
            </w:r>
            <w:hyperlink r:id="rId22" w:tooltip="https://login.consultant.ru/link/?req=doc&amp;base=LAW&amp;n=426999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Указом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№ 647 или проходящие военную службу по контракту, заключенному в соответствии с </w:t>
            </w:r>
            <w:hyperlink r:id="rId23" w:tooltip="https://login.consultant.ru/link/?req=doc&amp;base=LAW&amp;n=472846&amp;dst=1187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пунктом 7 статьи 38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Федерального закона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№ 53-ФЗ, либо заключившие контракт о добровольном содействии в выполнении задач, возложенных на Вооруженные Силы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Российской Федерации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риказ Министерства образования и науки Удмуртской Республики от 16.02.2023 № 241 «Об утверждении Порядка обращения за ос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вобождением от платы, взимаемой с родителей (законных представителей),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2022 года № 647 «Об объявлении частичной мобилизации в Российской Федерации» или проходящих военную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службу по контракту, заключенному в соответствии с пунктом 7 статьи 38 Федерального закона от 28 марта 1998 года № 53-ФЗ «О воинской обязанности и военной службе», либо заключивших контракт о добровольном содействии в вы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полнении задач, возложенных на Вооруженные Силы Российской Федерации, за присмотр и уход за детьми в образовательной организации, реализующей образовательную программу дошкольного образования в бюджетном общеобразовательном учреждении Удмуртской Республики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«Удмуртская государственная национальная гимназия имени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Кузебая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Герда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(в редакции приказа Министерства образования и науки Удмуртской Республики от 18.01.2024 № 053)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878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Организация оказания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специализированной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медико-санитарной 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помощи ветеранам войн.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</w:r>
          </w:p>
          <w:p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ind w:firstLine="743"/>
              <w:jc w:val="both"/>
              <w:rPr>
                <w:rFonts w:ascii="PT Astra Serif" w:hAnsi="PT Astra Serif" w:cs="Times New Roman"/>
                <w:sz w:val="24"/>
                <w:szCs w:val="24"/>
                <w:highlight w:val="cyan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Определить бюджетное учреждение здравоохранения Удмуртской Республики «К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онсультативно-диагностический центр Министерства здравоохранения Удмуртской Республики» (БУЗ УР «КДЦ МЗ Удмуртской Республики) определено медицинской организацией, оказывающей первичную специализированную медико-санитарную помощь ветеранам войн. Утвержден </w:t>
            </w:r>
            <w:hyperlink r:id="rId24" w:tooltip="https://login.consultant.ru/link/?req=doc&amp;base=RLAW053&amp;n=147469&amp;dst=100016" w:history="1">
              <w:r>
                <w:rPr>
                  <w:rFonts w:ascii="PT Astra Serif" w:hAnsi="PT Astra Serif" w:cs="Times New Roman"/>
                  <w:sz w:val="24"/>
                  <w:szCs w:val="24"/>
                </w:rPr>
                <w:t xml:space="preserve">Порядок</w:t>
              </w:r>
            </w:hyperlink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направления участников боевых действий, ветеранов войн и приравненных к ним лиц в БУЗ УР «КДЦ МЗ Удмуртской Республики» с целью оказания консультативной помощи</w:t>
            </w:r>
            <w:r>
              <w:rPr>
                <w:rFonts w:ascii="PT Astra Serif" w:hAnsi="PT Astra Serif" w:cs="Times New Roman"/>
                <w:sz w:val="24"/>
                <w:szCs w:val="24"/>
                <w:highlight w:val="cyan"/>
                <w:u w:val="single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cyan"/>
                <w:u w:val="single"/>
              </w:rPr>
            </w:r>
          </w:p>
        </w:tc>
        <w:tc>
          <w:tcPr>
            <w:tcW w:w="6521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распоряжение Министерства здравоохранения Удмуртской Республики от 19.05.2023 № 0797 «О совершенствовании оказания медицинской помощи участникам боевых действий, ветеранам войн и приравненным к ним лицам в Удмуртской Республике»</w:t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  <w:r>
              <w:rPr>
                <w:rFonts w:ascii="PT Astra Serif" w:hAnsi="PT Astra Serif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cyan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highlight w:val="cyan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cyan"/>
              </w:rPr>
            </w:r>
            <w:r>
              <w:rPr>
                <w:rFonts w:ascii="PT Astra Serif" w:hAnsi="PT Astra Serif" w:cs="Times New Roman"/>
                <w:sz w:val="24"/>
                <w:szCs w:val="24"/>
                <w:highlight w:val="cyan"/>
              </w:rPr>
            </w:r>
          </w:p>
        </w:tc>
      </w:tr>
    </w:tbl>
    <w:p>
      <w:pPr>
        <w:jc w:val="center"/>
        <w:rPr>
          <w:rFonts w:ascii="PT Astra Serif" w:hAnsi="PT Astra Serif" w:cs="Times New Roman"/>
          <w:sz w:val="28"/>
          <w:szCs w:val="28"/>
        </w:rPr>
      </w:pPr>
      <w:r/>
      <w:bookmarkStart w:id="2" w:name="_GoBack"/>
      <w:r/>
      <w:bookmarkEnd w:id="2"/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6838" w:h="11906" w:orient="landscape"/>
      <w:pgMar w:top="709" w:right="1134" w:bottom="568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20202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99049234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11</w:t>
        </w:r>
        <w:r>
          <w:fldChar w:fldCharType="end"/>
        </w:r>
        <w:r/>
      </w:p>
    </w:sdtContent>
  </w:sdt>
  <w:p>
    <w:pPr>
      <w:pStyle w:val="85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2"/>
    <w:next w:val="852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basedOn w:val="853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2"/>
    <w:next w:val="852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basedOn w:val="853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basedOn w:val="853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basedOn w:val="853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basedOn w:val="853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basedOn w:val="853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2"/>
    <w:next w:val="852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basedOn w:val="853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2"/>
    <w:next w:val="852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basedOn w:val="853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2"/>
    <w:next w:val="852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basedOn w:val="853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Title"/>
    <w:basedOn w:val="852"/>
    <w:next w:val="852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basedOn w:val="853"/>
    <w:link w:val="698"/>
    <w:uiPriority w:val="10"/>
    <w:rPr>
      <w:sz w:val="48"/>
      <w:szCs w:val="48"/>
    </w:rPr>
  </w:style>
  <w:style w:type="paragraph" w:styleId="700">
    <w:name w:val="Subtitle"/>
    <w:basedOn w:val="852"/>
    <w:next w:val="852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53"/>
    <w:link w:val="700"/>
    <w:uiPriority w:val="11"/>
    <w:rPr>
      <w:sz w:val="24"/>
      <w:szCs w:val="24"/>
    </w:rPr>
  </w:style>
  <w:style w:type="paragraph" w:styleId="702">
    <w:name w:val="Quote"/>
    <w:basedOn w:val="852"/>
    <w:next w:val="852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2"/>
    <w:next w:val="852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character" w:styleId="706">
    <w:name w:val="Header Char"/>
    <w:basedOn w:val="853"/>
    <w:link w:val="857"/>
    <w:uiPriority w:val="99"/>
  </w:style>
  <w:style w:type="character" w:styleId="707">
    <w:name w:val="Footer Char"/>
    <w:basedOn w:val="853"/>
    <w:link w:val="859"/>
    <w:uiPriority w:val="99"/>
  </w:style>
  <w:style w:type="paragraph" w:styleId="708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859"/>
    <w:uiPriority w:val="99"/>
  </w:style>
  <w:style w:type="table" w:styleId="710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9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0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1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2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3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4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57">
    <w:name w:val="Header"/>
    <w:basedOn w:val="852"/>
    <w:link w:val="8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853"/>
    <w:link w:val="857"/>
    <w:uiPriority w:val="99"/>
  </w:style>
  <w:style w:type="paragraph" w:styleId="859">
    <w:name w:val="Footer"/>
    <w:basedOn w:val="852"/>
    <w:link w:val="8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853"/>
    <w:link w:val="859"/>
    <w:uiPriority w:val="99"/>
  </w:style>
  <w:style w:type="paragraph" w:styleId="861">
    <w:name w:val="Balloon Text"/>
    <w:basedOn w:val="852"/>
    <w:link w:val="86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2" w:customStyle="1">
    <w:name w:val="Текст выноски Знак"/>
    <w:basedOn w:val="853"/>
    <w:link w:val="861"/>
    <w:uiPriority w:val="99"/>
    <w:semiHidden/>
    <w:rPr>
      <w:rFonts w:ascii="Tahoma" w:hAnsi="Tahoma" w:cs="Tahoma"/>
      <w:sz w:val="16"/>
      <w:szCs w:val="16"/>
    </w:rPr>
  </w:style>
  <w:style w:type="paragraph" w:styleId="863">
    <w:name w:val="No Spacing"/>
    <w:uiPriority w:val="1"/>
    <w:qFormat/>
    <w:pPr>
      <w:spacing w:after="0" w:line="240" w:lineRule="auto"/>
    </w:pPr>
  </w:style>
  <w:style w:type="character" w:styleId="864">
    <w:name w:val="Hyperlink"/>
    <w:basedOn w:val="853"/>
    <w:uiPriority w:val="99"/>
    <w:semiHidden/>
    <w:unhideWhenUsed/>
    <w:rPr>
      <w:color w:val="0000ff" w:themeColor="hyperlink"/>
      <w:u w:val="single"/>
    </w:rPr>
  </w:style>
  <w:style w:type="paragraph" w:styleId="865">
    <w:name w:val="List Paragraph"/>
    <w:basedOn w:val="852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1EE389C0AF8615065B1E2472540ECC8A700EF6FA5D729F072EA2E16D4D64253412920D5D5DB45384714C6D4180u733I" TargetMode="External"/><Relationship Id="rId12" Type="http://schemas.openxmlformats.org/officeDocument/2006/relationships/hyperlink" Target="consultantplus://offline/ref=EDDF35E53AD3E6D94F461CE2F5582A0DD0639624D18203DF51DED4050904C0AE1E128A0465D50825B9EF200FD9E54EI" TargetMode="External"/><Relationship Id="rId13" Type="http://schemas.openxmlformats.org/officeDocument/2006/relationships/hyperlink" Target="consultantplus://offline/ref=DB357B178F0A84F0F26746C6CE32720557A4B1B4E3DFA5615A1813E55B07A5C4A043B2B95B6966416E79F7FB566F9583BE5CD59E78D8AD12iDyDH" TargetMode="External"/><Relationship Id="rId14" Type="http://schemas.openxmlformats.org/officeDocument/2006/relationships/hyperlink" Target="consultantplus://offline/ref=4C9CAA8BDCDC7A8515C87DCBB6BBAD26F6877D07748E120F69876EF4578A057316F838865DFE06C7620A41B8F0F3F767C23B1D7F826FEDAC565041C1d9a6E" TargetMode="External"/><Relationship Id="rId15" Type="http://schemas.openxmlformats.org/officeDocument/2006/relationships/hyperlink" Target="consultantplus://offline/ref=8B3A21E1BB280D18F725E8E0EE37E51DBFA5BCCA90543704EBF94C8F1B0DC7F3BAE670A0A9D5B5059F5033AEFA0CC0A29EE5ED4403C504F710AC9468RAC0F" TargetMode="External"/><Relationship Id="rId16" Type="http://schemas.openxmlformats.org/officeDocument/2006/relationships/hyperlink" Target="consultantplus://offline/ref=6342A5A6EDF32DD749AFBB8E214EA05814B10C6720EAAD6C162DDFBA2E7A59CED01669A1E71CD81E390F1FA7E51CD7A0CADB2AF50FB3E063N9SEF" TargetMode="External"/><Relationship Id="rId17" Type="http://schemas.openxmlformats.org/officeDocument/2006/relationships/hyperlink" Target="consultantplus://offline/ref=E39DD02B735479FC85928699C97CDBCC8BC55D46FC8C50C67DE1C8CAB5FF50D8BA6614A7382EDA59B6F2A20438560A42C6j9i8F" TargetMode="External"/><Relationship Id="rId18" Type="http://schemas.openxmlformats.org/officeDocument/2006/relationships/hyperlink" Target="consultantplus://offline/ref=99306EFB6D1C095A8B3032AF900EBCB930DADDCCE9575F37F5D684EE9B26658D7921B115224A0CF6B4833A6CF67EC03239N4mCF" TargetMode="External"/><Relationship Id="rId19" Type="http://schemas.openxmlformats.org/officeDocument/2006/relationships/hyperlink" Target="consultantplus://offline/ref=99306EFB6D1C095A8B3032AF900EBCB930DADDCCE9575334F9D784EE9B26658D7921B115224A0CF6B4833A6CF67EC03239N4mCF" TargetMode="External"/><Relationship Id="rId20" Type="http://schemas.openxmlformats.org/officeDocument/2006/relationships/hyperlink" Target="https://login.consultant.ru/link/?req=doc&amp;base=LAW&amp;n=426999" TargetMode="External"/><Relationship Id="rId21" Type="http://schemas.openxmlformats.org/officeDocument/2006/relationships/hyperlink" Target="https://login.consultant.ru/link/?req=doc&amp;base=LAW&amp;n=472846&amp;dst=1187" TargetMode="External"/><Relationship Id="rId22" Type="http://schemas.openxmlformats.org/officeDocument/2006/relationships/hyperlink" Target="https://login.consultant.ru/link/?req=doc&amp;base=LAW&amp;n=426999" TargetMode="External"/><Relationship Id="rId23" Type="http://schemas.openxmlformats.org/officeDocument/2006/relationships/hyperlink" Target="https://login.consultant.ru/link/?req=doc&amp;base=LAW&amp;n=472846&amp;dst=1187" TargetMode="External"/><Relationship Id="rId24" Type="http://schemas.openxmlformats.org/officeDocument/2006/relationships/hyperlink" Target="https://login.consultant.ru/link/?req=doc&amp;base=RLAW053&amp;n=147469&amp;dst=10001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71247-D063-44F1-99EB-11E7A5201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lga</dc:creator>
  <cp:lastModifiedBy>Кокшарова Александра</cp:lastModifiedBy>
  <cp:revision>5</cp:revision>
  <dcterms:created xsi:type="dcterms:W3CDTF">2024-07-31T11:40:00Z</dcterms:created>
  <dcterms:modified xsi:type="dcterms:W3CDTF">2024-08-22T13:21:22Z</dcterms:modified>
</cp:coreProperties>
</file>