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Оказание гражданам</w:t>
      </w:r>
      <w:r>
        <w:rPr>
          <w:rFonts w:ascii="Times New Roman" w:hAnsi="Times New Roman"/>
          <w:b/>
          <w:sz w:val="28"/>
          <w:szCs w:val="28"/>
        </w:rPr>
        <w:t xml:space="preserve"> бесплатной юридической помощи и  правово</w:t>
      </w:r>
      <w:r>
        <w:rPr>
          <w:rFonts w:ascii="Times New Roman" w:hAnsi="Times New Roman"/>
          <w:b/>
          <w:sz w:val="28"/>
          <w:szCs w:val="28"/>
        </w:rPr>
        <w:t xml:space="preserve">м </w:t>
      </w:r>
      <w:r>
        <w:rPr>
          <w:rFonts w:ascii="Times New Roman" w:hAnsi="Times New Roman"/>
          <w:b/>
          <w:sz w:val="28"/>
          <w:szCs w:val="28"/>
        </w:rPr>
        <w:t xml:space="preserve">просвещении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2024 год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</w:t>
      </w:r>
      <w:r>
        <w:rPr>
          <w:rFonts w:ascii="Times New Roman" w:hAnsi="Times New Roman"/>
          <w:b/>
          <w:sz w:val="28"/>
          <w:szCs w:val="28"/>
        </w:rPr>
        <w:t xml:space="preserve">Министерство национальной политики Удмуртской Республики</w:t>
      </w:r>
      <w:r>
        <w:rPr>
          <w:rFonts w:ascii="Times New Roman" w:hAnsi="Times New Roman"/>
          <w:b/>
          <w:sz w:val="28"/>
          <w:szCs w:val="28"/>
        </w:rPr>
        <w:t xml:space="preserve"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56"/>
        <w:gridCol w:w="1962"/>
        <w:gridCol w:w="1574"/>
        <w:gridCol w:w="1223"/>
        <w:gridCol w:w="1478"/>
        <w:gridCol w:w="1790"/>
        <w:gridCol w:w="1581"/>
        <w:gridCol w:w="1752"/>
        <w:gridCol w:w="1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9"/>
            <w:tcW w:w="150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Оказание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гражданам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бесплатной юридической помощи и 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осуществление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правово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го информирования и правового просвещения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Министерством национальной политики Удмуртской Республики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и подведомственным учреждением БУ УР «Дом Дружбы народов»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56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Количество обращений граждан по вопросам оказания бесплатной юридической помощи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962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Количество обращений граждан, по которым оказана бесплатная юридическая помощь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4"/>
            <w:tcW w:w="606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Количество случаев оказанной бесплатной юридической помощи в виде: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3"/>
            <w:tcW w:w="478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Количество размещенных материалов по правовому информированию и правовому просвещению: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56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 w:line="240" w:lineRule="auto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962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  <w:tc>
          <w:tcPr>
            <w:tcW w:w="157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правового консультирования в устной форме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22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правового консультирования в письменной форме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47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составления документов правового характера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79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представления интересов в судах и других органах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58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 средствах массовой информации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752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 социальных сетях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45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изданных брошюр, памяток и прочих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5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40 обращений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 правовым вопросам в сфере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реализации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законодательства в области межнациональных и межконфессиональных отношений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34"/>
              <w:spacing w:after="0" w:line="240" w:lineRule="auto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962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574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223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478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790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581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7 – на радио и телевидении 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752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олее 2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50 публикаций и  постов, 1200 информационных материалов на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ресурсах министерства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и БУ УР «Дом Дружбы народов»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в ВК и ТГ, касающихся  реализации законодательства в межэтнической сфере и отдельных правовых вопросов данной сферы отношений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451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 Адаптирован под региональную специфику адаптационный курс ФАДНа России для трудовых мигрантов  из Центрально-азиатского региона по соблюдению миграционного законодательства, размещен в филиале УР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1"/>
                <w:highlight w:val="white"/>
              </w:rPr>
              <w:t xml:space="preserve">ФГУП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1"/>
                <w:highlight w:val="white"/>
              </w:rPr>
              <w:t xml:space="preserve">Паспортно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1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1"/>
                <w:highlight w:val="white"/>
              </w:rPr>
              <w:t xml:space="preserve">визовый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1"/>
                <w:highlight w:val="white"/>
              </w:rPr>
              <w:t xml:space="preserve"> сервис» МВД России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1"/>
                <w:highlight w:val="none"/>
              </w:rPr>
              <w:t xml:space="preserve"> с ежедневным трафиком иностранных граждан не менее 100 чел.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1"/>
                <w:highlight w:val="none"/>
              </w:rPr>
              <w:t xml:space="preserve">Также адаптационный курс и 11 видеороликов по данной тематике размещены на ресурсах министерства, в том числе в соцсетях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1"/>
                <w:highlight w:val="none"/>
              </w:rPr>
              <w:t xml:space="preserve">2. На ресурсах министерства размещены дорпаботанные с учетом региональнойспецифик4 4 памятки для иностранных граждан, включая вопросы по соблюдению действующего законодательства РФ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1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</w:r>
          </w:p>
        </w:tc>
      </w:tr>
    </w:tbl>
    <w:p>
      <w:pPr>
        <w:pStyle w:val="834"/>
      </w:pPr>
      <w:r/>
      <w:r/>
    </w:p>
    <w:p>
      <w:pPr>
        <w:pStyle w:val="834"/>
        <w:ind w:firstLine="708"/>
        <w:jc w:val="both"/>
        <w:spacing w:after="0"/>
        <w:rPr>
          <w:rFonts w:ascii="Times New Roman" w:hAnsi="Times New Roman"/>
          <w:sz w:val="26"/>
          <w:szCs w:val="26"/>
        </w:rPr>
        <w:sectPr>
          <w:footnotePr/>
          <w:endnotePr/>
          <w:type w:val="nextPage"/>
          <w:pgSz w:w="16838" w:h="11906" w:orient="landscape"/>
          <w:pgMar w:top="1134" w:right="1134" w:bottom="567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ahom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5">
    <w:name w:val="Основной шрифт абзаца"/>
    <w:next w:val="835"/>
    <w:link w:val="834"/>
    <w:uiPriority w:val="1"/>
    <w:semiHidden/>
    <w:unhideWhenUsed/>
  </w:style>
  <w:style w:type="table" w:styleId="836">
    <w:name w:val="Обычная таблица"/>
    <w:next w:val="836"/>
    <w:link w:val="834"/>
    <w:uiPriority w:val="99"/>
    <w:semiHidden/>
    <w:unhideWhenUsed/>
    <w:tblPr/>
  </w:style>
  <w:style w:type="numbering" w:styleId="837">
    <w:name w:val="Нет списка"/>
    <w:next w:val="837"/>
    <w:link w:val="834"/>
    <w:uiPriority w:val="99"/>
    <w:semiHidden/>
    <w:unhideWhenUsed/>
  </w:style>
  <w:style w:type="table" w:styleId="838">
    <w:name w:val="Сетка таблицы"/>
    <w:basedOn w:val="836"/>
    <w:next w:val="838"/>
    <w:link w:val="834"/>
    <w:uiPriority w:val="59"/>
    <w:rPr>
      <w:sz w:val="22"/>
      <w:szCs w:val="22"/>
      <w:lang w:eastAsia="en-US"/>
    </w:rPr>
    <w:tblPr/>
  </w:style>
  <w:style w:type="paragraph" w:styleId="839">
    <w:name w:val="Текст выноски"/>
    <w:basedOn w:val="834"/>
    <w:next w:val="839"/>
    <w:link w:val="840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840">
    <w:name w:val="Текст выноски Знак"/>
    <w:next w:val="840"/>
    <w:link w:val="839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41">
    <w:name w:val="Без интервала"/>
    <w:next w:val="841"/>
    <w:link w:val="834"/>
    <w:uiPriority w:val="99"/>
    <w:qFormat/>
    <w:rPr>
      <w:rFonts w:eastAsia="Times New Roman"/>
      <w:sz w:val="22"/>
      <w:szCs w:val="22"/>
      <w:lang w:val="ru-RU" w:eastAsia="ru-RU" w:bidi="ar-SA"/>
    </w:rPr>
  </w:style>
  <w:style w:type="paragraph" w:styleId="842">
    <w:name w:val="Обычный (веб)"/>
    <w:basedOn w:val="834"/>
    <w:next w:val="842"/>
    <w:link w:val="834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3">
    <w:name w:val="Абзац списка"/>
    <w:basedOn w:val="834"/>
    <w:next w:val="843"/>
    <w:link w:val="834"/>
    <w:uiPriority w:val="34"/>
    <w:qFormat/>
    <w:pPr>
      <w:contextualSpacing/>
      <w:ind w:left="720"/>
    </w:pPr>
  </w:style>
  <w:style w:type="character" w:styleId="844">
    <w:name w:val="Гиперссылка"/>
    <w:basedOn w:val="835"/>
    <w:next w:val="844"/>
    <w:link w:val="834"/>
    <w:uiPriority w:val="99"/>
    <w:unhideWhenUsed/>
    <w:rPr>
      <w:color w:val="0000ff"/>
      <w:u w:val="single"/>
    </w:r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  <w:style w:type="table" w:styleId="8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Аминова Алсу Рафисовна</dc:creator>
  <cp:lastModifiedBy>sokovikova_liu</cp:lastModifiedBy>
  <cp:revision>6</cp:revision>
  <dcterms:created xsi:type="dcterms:W3CDTF">2024-07-11T12:21:00Z</dcterms:created>
  <dcterms:modified xsi:type="dcterms:W3CDTF">2025-02-11T05:37:16Z</dcterms:modified>
  <cp:version>786432</cp:version>
</cp:coreProperties>
</file>