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СОГЛАСИЕ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__________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«____» ________ 20__ г.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____________________________________,</w:t>
      </w:r>
    </w:p>
    <w:p>
      <w:pPr>
        <w:pStyle w:val="ConsPlusNonformat"/>
        <w:widowControl/>
        <w:ind w:right="539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(Ф.И.О.)</w:t>
      </w:r>
    </w:p>
    <w:p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зарегистрированный(</w:t>
      </w:r>
      <w:r>
        <w:rPr>
          <w:rFonts w:ascii="Times New Roman" w:hAnsi="Times New Roman" w:cs="Times New Roman"/>
          <w:sz w:val="26"/>
          <w:szCs w:val="26"/>
        </w:rPr>
        <w:t xml:space="preserve">ная</w:t>
      </w:r>
      <w:r>
        <w:rPr>
          <w:rFonts w:ascii="Times New Roman" w:hAnsi="Times New Roman" w:cs="Times New Roman"/>
          <w:sz w:val="26"/>
          <w:szCs w:val="26"/>
        </w:rPr>
        <w:t xml:space="preserve">) по адресу 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______________</w:t>
      </w:r>
    </w:p>
    <w:p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_______,</w:t>
      </w:r>
    </w:p>
    <w:p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_____ №________, выдан ________, __</w:t>
      </w:r>
      <w:r>
        <w:rPr>
          <w:rFonts w:ascii="Times New Roman" w:hAnsi="Times New Roman" w:cs="Times New Roman"/>
          <w:sz w:val="26"/>
          <w:szCs w:val="26"/>
        </w:rPr>
        <w:t xml:space="preserve">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_____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(дата)                                      (кем выдан)</w:t>
      </w:r>
    </w:p>
    <w:p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________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</w:p>
    <w:p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>
        <w:rPr>
          <w:rFonts w:ascii="Times New Roman" w:hAnsi="Times New Roman" w:cs="Times New Roman"/>
          <w:sz w:val="26"/>
          <w:szCs w:val="26"/>
        </w:rPr>
        <w:t xml:space="preserve">национальной политики Удмуртской Республики</w:t>
      </w:r>
      <w:r>
        <w:rPr>
          <w:rFonts w:ascii="Times New Roman" w:hAnsi="Times New Roman" w:cs="Times New Roman"/>
          <w:sz w:val="26"/>
          <w:szCs w:val="26"/>
        </w:rPr>
        <w:t xml:space="preserve">, заре</w:t>
      </w:r>
      <w:r>
        <w:rPr>
          <w:rFonts w:ascii="Times New Roman" w:hAnsi="Times New Roman" w:cs="Times New Roman"/>
          <w:sz w:val="26"/>
          <w:szCs w:val="26"/>
        </w:rPr>
        <w:t xml:space="preserve">гистрированного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Удмуртская Республика, г. Ижевск, ул. Орджоникидзе 33Б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обработку (любое действие (операцию) или совокупность действий (операций),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совершаемых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т.ч</w:t>
      </w:r>
      <w:r>
        <w:rPr>
          <w:rFonts w:ascii="Times New Roman" w:hAnsi="Times New Roman" w:cs="Times New Roman"/>
          <w:sz w:val="26"/>
          <w:szCs w:val="26"/>
        </w:rPr>
        <w:t xml:space="preserve">. передачу треть</w:t>
      </w:r>
      <w:r>
        <w:rPr>
          <w:rFonts w:ascii="Times New Roman" w:hAnsi="Times New Roman" w:cs="Times New Roman"/>
          <w:sz w:val="26"/>
          <w:szCs w:val="26"/>
        </w:rPr>
        <w:t xml:space="preserve">им лицам для обмена информацией)</w:t>
      </w:r>
      <w:r>
        <w:rPr>
          <w:rFonts w:ascii="Times New Roman" w:hAnsi="Times New Roman" w:cs="Times New Roman"/>
          <w:sz w:val="26"/>
          <w:szCs w:val="26"/>
        </w:rPr>
        <w:t xml:space="preserve">, передачу (распространение, предоставление, доступ), обезличивание, блокирование, удал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>
        <w:rPr>
          <w:rFonts w:ascii="Times New Roman" w:hAnsi="Times New Roman" w:cs="Times New Roman"/>
          <w:sz w:val="26"/>
          <w:szCs w:val="26"/>
        </w:rPr>
        <w:t xml:space="preserve">следующих персональных данных: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фамилия, имя, отчество, дата и место рождения, гражданство;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прежние фамилия, имя, отчество, дата, место и причина изменения (в случае изменения);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регистрации и фактического проживания;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по месту жительства;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(серия, номер, кем и когда выдан);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</w:t>
      </w:r>
      <w:r>
        <w:rPr>
          <w:rFonts w:ascii="Times New Roman" w:hAnsi="Times New Roman" w:cs="Times New Roman"/>
          <w:sz w:val="26"/>
          <w:szCs w:val="26"/>
        </w:rPr>
        <w:t xml:space="preserve"> и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идентификационный номер налогоплательщика;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реквизитах расчетного счета;</w:t>
      </w:r>
    </w:p>
    <w:p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</w:t>
      </w:r>
      <w:r>
        <w:rPr>
          <w:rFonts w:ascii="Times New Roman" w:hAnsi="Times New Roman" w:cs="Times New Roman"/>
          <w:sz w:val="26"/>
          <w:szCs w:val="26"/>
        </w:rPr>
        <w:t xml:space="preserve">участия в конкурсном отборе на предоставление граната в форме субсидий на реализацию молодежных проектов в сфере государственной национальной политики.</w:t>
      </w:r>
    </w:p>
    <w:p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моего сведения доведено, что Министерство </w:t>
      </w:r>
      <w:r>
        <w:rPr>
          <w:rFonts w:ascii="Times New Roman" w:hAnsi="Times New Roman" w:cs="Times New Roman"/>
          <w:sz w:val="26"/>
          <w:szCs w:val="26"/>
        </w:rPr>
        <w:t xml:space="preserve">национальной политики </w:t>
      </w:r>
      <w:r>
        <w:rPr>
          <w:rFonts w:ascii="Times New Roman" w:hAnsi="Times New Roman" w:cs="Times New Roman"/>
          <w:sz w:val="26"/>
          <w:szCs w:val="26"/>
        </w:rPr>
        <w:t xml:space="preserve">Удмуртской Республики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</w:t>
      </w:r>
      <w:r>
        <w:rPr>
          <w:rFonts w:ascii="Times New Roman" w:hAnsi="Times New Roman" w:cs="Times New Roman"/>
          <w:sz w:val="26"/>
          <w:szCs w:val="26"/>
        </w:rPr>
        <w:t xml:space="preserve"> со д</w:t>
      </w:r>
      <w:r>
        <w:rPr>
          <w:rFonts w:ascii="Times New Roman" w:hAnsi="Times New Roman" w:cs="Times New Roman"/>
          <w:sz w:val="26"/>
          <w:szCs w:val="26"/>
        </w:rPr>
        <w:t xml:space="preserve">ня его подписания до дня отзыва в письменной форме.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>
        <w:trPr>
          <w:trHeight w:val="465"/>
        </w:trPr>
        <w:tc>
          <w:tcPr>
            <w:tcW w:w="6521" w:type="dxa"/>
            <w:vAlign w:val="bottom"/>
          </w:tcPr>
          <w:p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обработки персональных данных:</w:t>
            </w:r>
          </w:p>
        </w:tc>
        <w:tc>
          <w:tcPr>
            <w:tcW w:w="2693" w:type="dxa"/>
            <w:tcBorders>
              <w:top w:val="none"/>
              <w:left w:val="none"/>
              <w:bottom w:val="single" w:color="000000" w:sz="4" w:space="0"/>
              <w:right w:val="none"/>
            </w:tcBorders>
            <w:vAlign w:val="bottom"/>
          </w:tcPr>
          <w:p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223"/>
        </w:trPr>
        <w:tc>
          <w:tcPr>
            <w:tcW w:w="6521" w:type="dxa"/>
          </w:tcPr>
          <w:p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one"/>
              <w:bottom w:val="none"/>
              <w:right w:val="none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(число, месяц, год)</w:t>
            </w:r>
          </w:p>
        </w:tc>
      </w:tr>
    </w:tbl>
    <w:p>
      <w:pPr>
        <w:pStyle w:val="ConsPlusNonformat"/>
        <w:widowControl/>
        <w:tabs>
          <w:tab w:val="left" w:pos="6663"/>
          <w:tab w:val="left" w:pos="7088"/>
          <w:tab w:val="left" w:pos="9072"/>
          <w:tab w:val="left" w:pos="9214"/>
        </w:tabs>
        <w:ind w:right="141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___________________</w:t>
      </w:r>
    </w:p>
    <w:p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(подпи</w:t>
      </w:r>
      <w:r>
        <w:rPr>
          <w:rFonts w:ascii="Times New Roman" w:hAnsi="Times New Roman" w:cs="Times New Roman"/>
        </w:rPr>
        <w:t xml:space="preserve">сь)</w:t>
      </w:r>
    </w:p>
    <w:sectPr>
      <w:headerReference w:type="default" r:id="rId8"/>
      <w:footerReference w:type="default" r:id="rId9"/>
      <w:pgSz w:w="11906" w:h="16838"/>
      <w:pgMar w:top="1134" w:right="567" w:bottom="1134" w:left="1134" w:header="426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center"/>
    </w:pPr>
  </w:p>
  <w:p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41626831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>
        <w:pPr>
          <w:pStyle w:val="a4"/>
          <w:jc w:val="center"/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sz w:val="26"/>
            <w:szCs w:val="26"/>
          </w:rPr>
          <w:t xml:space="preserve"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</w:style>
  <w:style w:type="paragraph" w:styleId="ConsNormal" w:customStyle="1">
    <w:name w:val="ConsNormal"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</w:rPr>
  </w:style>
  <w:style w:type="character" w:styleId="greenurl1" w:customStyle="1">
    <w:name w:val="green_url1"/>
    <w:basedOn w:val="a0"/>
    <w:rPr>
      <w:color w:val="006600"/>
    </w:rPr>
  </w:style>
  <w:style w:type="character" w:styleId="a8" w:customStyle="1">
    <w:name w:val="Цветовое выделение"/>
    <w:rPr>
      <w:b/>
      <w:bCs/>
      <w:color w:val="000080"/>
    </w:rPr>
  </w:style>
  <w:style w:type="paragraph" w:styleId="a9" w:customStyle="1">
    <w:name w:val="Таблицы (моноширинный)"/>
    <w:basedOn w:val="a"/>
    <w:next w:val="a"/>
    <w:pPr>
      <w:spacing w:after="0" w:line="240" w:lineRule="auto"/>
      <w:jc w:val="both"/>
    </w:pPr>
    <w:rPr>
      <w:rFonts w:ascii="Courier New" w:hAnsi="Courier New" w:eastAsia="Times New Roman" w:cs="Courier New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1" w:customStyle="1">
    <w:name w:val="Текст концевой сноски1"/>
    <w:basedOn w:val="a"/>
    <w:next w:val="ac"/>
    <w:link w:val="ad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d" w:customStyle="1">
    <w:name w:val="Текст концевой сноски Знак"/>
    <w:basedOn w:val="a0"/>
    <w:link w:val="1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e">
    <w:name w:val="endnote reference"/>
    <w:basedOn w:val="a0"/>
    <w:uiPriority w:val="99"/>
    <w:rPr>
      <w:vertAlign w:val="superscript"/>
    </w:rPr>
  </w:style>
  <w:style w:type="paragraph" w:styleId="ac">
    <w:name w:val="endnote text"/>
    <w:basedOn w:val="a"/>
    <w:link w:val="1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" w:customStyle="1">
    <w:name w:val="Текст концевой сноски Знак1"/>
    <w:basedOn w:val="a0"/>
    <w:link w:val="ac"/>
    <w:uiPriority w:val="99"/>
    <w:semiHidden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0" w:customStyle="1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2" w:customStyle="1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709E-7767-461C-8F46-FB32B55A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2374</Characters>
  <CharactersWithSpaces>2785</CharactersWithSpaces>
  <Company>Grizli777</Company>
  <DocSecurity>0</DocSecurity>
  <HyperlinksChanged>false</HyperlinksChanged>
  <Lines>19</Lines>
  <LinksUpToDate>false</LinksUpToDate>
  <Pages>1</Pages>
  <Paragraphs>5</Paragraphs>
  <ScaleCrop>false</ScaleCrop>
  <SharedDoc>false</SharedDoc>
  <Template>Normal</Template>
  <TotalTime>1</TotalTime>
  <Words>416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uerga_hm</dc:creator>
  <cp:lastModifiedBy>korepanov_aiu</cp:lastModifiedBy>
  <cp:revision>2</cp:revision>
  <cp:lastPrinted>2017-03-10T08:24:00Z</cp:lastPrinted>
  <dcterms:created xsi:type="dcterms:W3CDTF">2023-07-20T05:09:00Z</dcterms:created>
  <dcterms:modified xsi:type="dcterms:W3CDTF">2023-07-20T05:09:00Z</dcterms:modified>
</cp:coreProperties>
</file>